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5810" w14:textId="77777777" w:rsidR="00671D69" w:rsidRDefault="00671D69" w:rsidP="00671D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NEWPORT ECONOMIC DEVELOPMENT COMMISSION</w:t>
      </w:r>
    </w:p>
    <w:p w14:paraId="76E130C1" w14:textId="0857B53C" w:rsidR="00671D69" w:rsidRDefault="00671D69" w:rsidP="00671D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October 10, 2023</w:t>
      </w:r>
    </w:p>
    <w:p w14:paraId="38185F3D" w14:textId="77777777" w:rsidR="00671D69" w:rsidRDefault="00671D69" w:rsidP="00671D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7:00 A.M.</w:t>
      </w:r>
    </w:p>
    <w:p w14:paraId="1A0A7C35" w14:textId="77777777" w:rsidR="00671D69" w:rsidRDefault="00671D69" w:rsidP="00671D69">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Business Resource Center</w:t>
      </w:r>
    </w:p>
    <w:p w14:paraId="1F4BB6F3" w14:textId="77777777" w:rsidR="00671D69" w:rsidRDefault="00671D69" w:rsidP="00671D69">
      <w:pPr>
        <w:spacing w:after="0" w:line="240" w:lineRule="auto"/>
        <w:rPr>
          <w:rFonts w:ascii="Times New Roman" w:eastAsia="Times New Roman" w:hAnsi="Times New Roman" w:cs="Times New Roman"/>
          <w:b/>
          <w:bCs/>
          <w:sz w:val="24"/>
          <w:szCs w:val="24"/>
          <w:u w:val="single"/>
        </w:rPr>
      </w:pPr>
    </w:p>
    <w:p w14:paraId="36B65CDF" w14:textId="77777777" w:rsidR="00671D69" w:rsidRDefault="00671D69" w:rsidP="00671D6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0D15B3A0" w14:textId="77777777" w:rsidR="00671D69" w:rsidRDefault="00671D69" w:rsidP="00671D69">
      <w:pPr>
        <w:spacing w:after="0" w:line="240" w:lineRule="auto"/>
        <w:rPr>
          <w:rFonts w:ascii="Times New Roman" w:eastAsia="Times New Roman" w:hAnsi="Times New Roman" w:cs="Times New Roman"/>
          <w:b/>
          <w:bCs/>
          <w:sz w:val="24"/>
          <w:szCs w:val="24"/>
        </w:rPr>
      </w:pPr>
    </w:p>
    <w:p w14:paraId="1498C816" w14:textId="576D662F" w:rsidR="00671D69" w:rsidRDefault="00671D69" w:rsidP="00671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Secretary/Treasurer Mike Turner, Benjy Harris, Lee Scoggins, Dr. Johnny Moore, Nyesha Greer, and Tommy Okada.</w:t>
      </w:r>
    </w:p>
    <w:p w14:paraId="4440A7FE" w14:textId="77777777" w:rsidR="00671D69" w:rsidRDefault="00671D69" w:rsidP="00671D69">
      <w:pPr>
        <w:spacing w:after="0" w:line="240" w:lineRule="auto"/>
        <w:rPr>
          <w:rFonts w:ascii="Times New Roman" w:eastAsia="Times New Roman" w:hAnsi="Times New Roman" w:cs="Times New Roman"/>
          <w:sz w:val="24"/>
          <w:szCs w:val="24"/>
        </w:rPr>
      </w:pPr>
    </w:p>
    <w:p w14:paraId="7F79975B" w14:textId="77777777" w:rsidR="00671D69" w:rsidRDefault="00671D69" w:rsidP="00671D6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76B08753" w14:textId="77777777" w:rsidR="00671D69" w:rsidRDefault="00671D69" w:rsidP="00671D69">
      <w:pPr>
        <w:spacing w:after="0" w:line="240" w:lineRule="auto"/>
        <w:rPr>
          <w:rFonts w:ascii="Times New Roman" w:eastAsia="Times New Roman" w:hAnsi="Times New Roman" w:cs="Times New Roman"/>
          <w:sz w:val="24"/>
          <w:szCs w:val="24"/>
        </w:rPr>
      </w:pPr>
    </w:p>
    <w:p w14:paraId="6D44725C" w14:textId="6870ADCD" w:rsidR="00671D69" w:rsidRDefault="00671D69" w:rsidP="00671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75E43352" w14:textId="77777777" w:rsidR="00671D69" w:rsidRDefault="00671D69" w:rsidP="00671D69">
      <w:pPr>
        <w:spacing w:after="0" w:line="240" w:lineRule="auto"/>
        <w:rPr>
          <w:rFonts w:ascii="Times New Roman" w:eastAsia="Times New Roman" w:hAnsi="Times New Roman" w:cs="Times New Roman"/>
          <w:sz w:val="24"/>
          <w:szCs w:val="24"/>
        </w:rPr>
      </w:pPr>
    </w:p>
    <w:p w14:paraId="4E91D363" w14:textId="77777777" w:rsidR="00671D69" w:rsidRDefault="00671D69" w:rsidP="00671D6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4B676DE2" w14:textId="77777777" w:rsidR="00671D69" w:rsidRDefault="00671D69" w:rsidP="00671D69">
      <w:pPr>
        <w:spacing w:after="0" w:line="240" w:lineRule="auto"/>
        <w:rPr>
          <w:rFonts w:ascii="Times New Roman" w:eastAsia="Times New Roman" w:hAnsi="Times New Roman" w:cs="Times New Roman"/>
          <w:sz w:val="24"/>
          <w:szCs w:val="24"/>
        </w:rPr>
      </w:pPr>
    </w:p>
    <w:p w14:paraId="59EF46AD" w14:textId="55D35C80" w:rsidR="00671D69" w:rsidRDefault="00671D69" w:rsidP="00671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 Cherry Johnson, and Mayor Derrick Ratliffe, Charles Walker, Ike Wheeler, Adam Adair, Ann Hearn, and Joe Dupree.</w:t>
      </w:r>
    </w:p>
    <w:p w14:paraId="4B7730F1" w14:textId="77777777" w:rsidR="00671D69" w:rsidRDefault="00671D69" w:rsidP="00671D69">
      <w:pPr>
        <w:spacing w:after="0" w:line="240" w:lineRule="auto"/>
        <w:rPr>
          <w:rFonts w:ascii="Times New Roman" w:eastAsia="Times New Roman" w:hAnsi="Times New Roman" w:cs="Times New Roman"/>
          <w:sz w:val="24"/>
          <w:szCs w:val="24"/>
        </w:rPr>
      </w:pPr>
    </w:p>
    <w:p w14:paraId="369D5C14" w14:textId="77777777" w:rsidR="00671D69" w:rsidRDefault="00671D69" w:rsidP="00671D6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4DE22C87" w14:textId="77777777" w:rsidR="00671D69" w:rsidRDefault="00671D69" w:rsidP="00671D69">
      <w:pPr>
        <w:spacing w:after="0" w:line="240" w:lineRule="auto"/>
        <w:rPr>
          <w:rFonts w:ascii="Times New Roman" w:eastAsia="Times New Roman" w:hAnsi="Times New Roman" w:cs="Times New Roman"/>
          <w:b/>
          <w:bCs/>
          <w:sz w:val="24"/>
          <w:szCs w:val="24"/>
          <w:u w:val="single"/>
        </w:rPr>
      </w:pPr>
    </w:p>
    <w:p w14:paraId="78D318E5" w14:textId="77777777" w:rsidR="00671D69" w:rsidRDefault="00671D69" w:rsidP="00671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556F11EF" w14:textId="77777777" w:rsidR="00671D69" w:rsidRDefault="00671D69" w:rsidP="00671D69">
      <w:pPr>
        <w:spacing w:after="0" w:line="240" w:lineRule="auto"/>
        <w:rPr>
          <w:rFonts w:ascii="Times New Roman" w:eastAsia="Times New Roman" w:hAnsi="Times New Roman" w:cs="Times New Roman"/>
          <w:b/>
          <w:sz w:val="24"/>
          <w:szCs w:val="24"/>
          <w:u w:val="single"/>
        </w:rPr>
      </w:pPr>
    </w:p>
    <w:p w14:paraId="210FEAB2" w14:textId="77777777" w:rsidR="00671D69" w:rsidRDefault="00671D69" w:rsidP="00671D6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7AAB8594" w14:textId="77777777" w:rsidR="00671D69" w:rsidRDefault="00671D69" w:rsidP="00671D69">
      <w:pPr>
        <w:spacing w:after="0" w:line="240" w:lineRule="auto"/>
        <w:rPr>
          <w:rFonts w:ascii="Times New Roman" w:eastAsia="Times New Roman" w:hAnsi="Times New Roman" w:cs="Times New Roman"/>
          <w:sz w:val="24"/>
          <w:szCs w:val="24"/>
        </w:rPr>
      </w:pPr>
    </w:p>
    <w:p w14:paraId="21307395" w14:textId="6BE04472" w:rsidR="00671D69" w:rsidRDefault="00671D69" w:rsidP="00671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Jim Gowen Sr. made a motion to accept the minutes from September 2</w:t>
      </w:r>
      <w:r w:rsidR="0065418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and September 2</w:t>
      </w:r>
      <w:r w:rsidR="00654184">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 xml:space="preserve">with a second by Lee Scoggins, motion carried. </w:t>
      </w:r>
    </w:p>
    <w:p w14:paraId="5ACED57F" w14:textId="77777777" w:rsidR="00671D69" w:rsidRDefault="00671D69" w:rsidP="00671D69">
      <w:pPr>
        <w:spacing w:after="0" w:line="240" w:lineRule="auto"/>
        <w:rPr>
          <w:rFonts w:ascii="Times New Roman" w:eastAsia="Times New Roman" w:hAnsi="Times New Roman" w:cs="Times New Roman"/>
          <w:sz w:val="24"/>
          <w:szCs w:val="24"/>
        </w:rPr>
      </w:pPr>
    </w:p>
    <w:p w14:paraId="4BE15615" w14:textId="77777777" w:rsidR="00671D69" w:rsidRDefault="00671D69" w:rsidP="00671D6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1EB04184" w14:textId="77777777" w:rsidR="00671D69" w:rsidRDefault="00671D69" w:rsidP="00671D69">
      <w:pPr>
        <w:spacing w:after="0" w:line="240" w:lineRule="auto"/>
        <w:rPr>
          <w:rFonts w:ascii="Times New Roman" w:eastAsia="Times New Roman" w:hAnsi="Times New Roman" w:cs="Times New Roman"/>
          <w:b/>
          <w:bCs/>
          <w:sz w:val="24"/>
          <w:szCs w:val="24"/>
          <w:u w:val="single"/>
        </w:rPr>
      </w:pPr>
    </w:p>
    <w:p w14:paraId="02F8BE31" w14:textId="647C9138" w:rsidR="00671D69" w:rsidRDefault="00671D69" w:rsidP="00671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financial report for September was unavailable.</w:t>
      </w:r>
    </w:p>
    <w:p w14:paraId="2624CCE0" w14:textId="77777777" w:rsidR="00671D69" w:rsidRDefault="00671D69" w:rsidP="00671D69">
      <w:pPr>
        <w:spacing w:after="0" w:line="240" w:lineRule="auto"/>
        <w:rPr>
          <w:rFonts w:ascii="Times New Roman" w:eastAsia="Times New Roman" w:hAnsi="Times New Roman" w:cs="Times New Roman"/>
          <w:sz w:val="24"/>
          <w:szCs w:val="24"/>
        </w:rPr>
      </w:pPr>
    </w:p>
    <w:p w14:paraId="1BA519F9" w14:textId="77777777" w:rsidR="00671D69" w:rsidRDefault="00671D69" w:rsidP="00671D6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27E21378" w14:textId="77777777" w:rsidR="00671D69" w:rsidRDefault="00671D69" w:rsidP="00671D69">
      <w:pPr>
        <w:spacing w:after="0" w:line="240" w:lineRule="auto"/>
        <w:rPr>
          <w:rFonts w:ascii="Times New Roman" w:eastAsia="Times New Roman" w:hAnsi="Times New Roman" w:cs="Times New Roman"/>
          <w:b/>
          <w:sz w:val="24"/>
          <w:szCs w:val="24"/>
          <w:u w:val="single"/>
        </w:rPr>
      </w:pPr>
    </w:p>
    <w:p w14:paraId="27119AF1" w14:textId="1DBC651F" w:rsidR="00671D69" w:rsidRDefault="00671D69" w:rsidP="00671D69">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Jackson County Broadband Committee</w:t>
      </w:r>
    </w:p>
    <w:p w14:paraId="6971D9CD" w14:textId="66D17614" w:rsidR="00671D69" w:rsidRDefault="00671D69" w:rsidP="00671D69">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Unity Health Advisory Board</w:t>
      </w:r>
    </w:p>
    <w:p w14:paraId="4FBD8DE6" w14:textId="33B7A97F" w:rsidR="00671D69" w:rsidRDefault="00671D69" w:rsidP="00671D69">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 Vision Newport Retreat</w:t>
      </w:r>
    </w:p>
    <w:p w14:paraId="6091AE9A" w14:textId="074F702C" w:rsidR="00671D69" w:rsidRPr="00671D69" w:rsidRDefault="00671D69" w:rsidP="008A1809">
      <w:pPr>
        <w:numPr>
          <w:ilvl w:val="0"/>
          <w:numId w:val="1"/>
        </w:numPr>
        <w:spacing w:after="0" w:line="240" w:lineRule="auto"/>
        <w:contextualSpacing/>
        <w:rPr>
          <w:rFonts w:ascii="Times New Roman" w:eastAsia="Times New Roman" w:hAnsi="Times New Roman" w:cs="Times New Roman"/>
          <w:b/>
          <w:sz w:val="24"/>
          <w:szCs w:val="24"/>
          <w:u w:val="single"/>
        </w:rPr>
      </w:pPr>
      <w:r w:rsidRPr="00671D69">
        <w:rPr>
          <w:rFonts w:ascii="Times New Roman" w:eastAsia="Times New Roman" w:hAnsi="Times New Roman" w:cs="Times New Roman"/>
          <w:bCs/>
          <w:sz w:val="24"/>
          <w:szCs w:val="24"/>
        </w:rPr>
        <w:t>The Early Years</w:t>
      </w:r>
    </w:p>
    <w:p w14:paraId="4FE4365E" w14:textId="77777777" w:rsidR="00671D69" w:rsidRDefault="00671D69" w:rsidP="00671D69">
      <w:pPr>
        <w:spacing w:after="0" w:line="240" w:lineRule="auto"/>
        <w:rPr>
          <w:rFonts w:ascii="Times New Roman" w:eastAsia="Times New Roman" w:hAnsi="Times New Roman" w:cs="Times New Roman"/>
          <w:b/>
          <w:sz w:val="24"/>
          <w:szCs w:val="24"/>
          <w:u w:val="single"/>
        </w:rPr>
      </w:pPr>
    </w:p>
    <w:p w14:paraId="0106879F" w14:textId="77777777" w:rsidR="00671D69" w:rsidRDefault="00671D69" w:rsidP="00671D6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DIRECTOR OF CHAMBER AFFAIRS REPORT</w:t>
      </w:r>
    </w:p>
    <w:p w14:paraId="728D9F92" w14:textId="77777777" w:rsidR="00671D69" w:rsidRDefault="00671D69" w:rsidP="00671D69">
      <w:pPr>
        <w:spacing w:after="0" w:line="240" w:lineRule="auto"/>
        <w:rPr>
          <w:rFonts w:ascii="Times New Roman" w:eastAsia="Times New Roman" w:hAnsi="Times New Roman" w:cs="Times New Roman"/>
          <w:b/>
          <w:sz w:val="24"/>
          <w:szCs w:val="24"/>
          <w:u w:val="single"/>
        </w:rPr>
      </w:pPr>
    </w:p>
    <w:p w14:paraId="3E2FA8D0" w14:textId="5C93B0EB" w:rsidR="00671D69" w:rsidRDefault="00671D69" w:rsidP="00671D6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Newport Retreat</w:t>
      </w:r>
    </w:p>
    <w:p w14:paraId="456C13D8" w14:textId="6993E756" w:rsidR="00671D69" w:rsidRDefault="00671D69" w:rsidP="00671D6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Anytime Fitness Ribbon Cutting</w:t>
      </w:r>
    </w:p>
    <w:p w14:paraId="5E422EF7" w14:textId="77777777" w:rsidR="00671D69" w:rsidRDefault="00671D69" w:rsidP="00671D6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Marketing Your Small Business Workshop</w:t>
      </w:r>
    </w:p>
    <w:p w14:paraId="2C10B058" w14:textId="53A32D08" w:rsidR="00671D69" w:rsidRDefault="00671D69" w:rsidP="00671D6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El Puente Grand Opening</w:t>
      </w:r>
    </w:p>
    <w:p w14:paraId="1749E80D" w14:textId="1957E2DF" w:rsidR="00671D69" w:rsidRDefault="00671D69" w:rsidP="00671D6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lastRenderedPageBreak/>
        <w:t>KidsFest, October 14</w:t>
      </w:r>
    </w:p>
    <w:p w14:paraId="09580A86" w14:textId="77777777" w:rsidR="00671D69" w:rsidRDefault="00671D69" w:rsidP="00671D69">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Solar Eclipse 2024</w:t>
      </w:r>
    </w:p>
    <w:p w14:paraId="4DB4273E" w14:textId="77777777" w:rsidR="00671D69" w:rsidRDefault="00671D69" w:rsidP="00671D69">
      <w:pPr>
        <w:spacing w:after="0" w:line="240" w:lineRule="auto"/>
        <w:rPr>
          <w:rFonts w:ascii="Times New Roman" w:eastAsia="Times New Roman" w:hAnsi="Times New Roman" w:cs="Times New Roman"/>
          <w:b/>
          <w:sz w:val="24"/>
          <w:szCs w:val="24"/>
          <w:u w:val="single"/>
        </w:rPr>
      </w:pPr>
    </w:p>
    <w:p w14:paraId="13524CD1" w14:textId="77777777" w:rsidR="00671D69" w:rsidRDefault="00671D69" w:rsidP="00671D6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5759B8DA" w14:textId="77777777" w:rsidR="00671D69" w:rsidRDefault="00671D69" w:rsidP="00671D69">
      <w:pPr>
        <w:spacing w:after="0" w:line="240" w:lineRule="auto"/>
        <w:rPr>
          <w:rFonts w:ascii="Times New Roman" w:eastAsia="Times New Roman" w:hAnsi="Times New Roman" w:cs="Times New Roman"/>
          <w:sz w:val="24"/>
          <w:szCs w:val="24"/>
        </w:rPr>
      </w:pPr>
    </w:p>
    <w:p w14:paraId="5A4DC985" w14:textId="60C4685E" w:rsidR="00671D69" w:rsidRDefault="00671D69" w:rsidP="00671D69">
      <w:pPr>
        <w:spacing w:after="0" w:line="240" w:lineRule="auto"/>
        <w:rPr>
          <w:rFonts w:ascii="Times New Roman" w:hAnsi="Times New Roman" w:cs="Times New Roman"/>
          <w:sz w:val="24"/>
          <w:szCs w:val="24"/>
        </w:rPr>
      </w:pPr>
      <w:r>
        <w:rPr>
          <w:rFonts w:ascii="Times New Roman" w:hAnsi="Times New Roman" w:cs="Times New Roman"/>
          <w:sz w:val="24"/>
          <w:szCs w:val="24"/>
        </w:rPr>
        <w:t>None currently.</w:t>
      </w:r>
    </w:p>
    <w:p w14:paraId="3973DC91" w14:textId="77777777" w:rsidR="00671D69" w:rsidRDefault="00671D69" w:rsidP="00671D69">
      <w:pPr>
        <w:spacing w:after="0" w:line="240" w:lineRule="auto"/>
        <w:rPr>
          <w:rFonts w:ascii="Times New Roman" w:hAnsi="Times New Roman" w:cs="Times New Roman"/>
          <w:sz w:val="24"/>
          <w:szCs w:val="24"/>
        </w:rPr>
      </w:pPr>
    </w:p>
    <w:p w14:paraId="7538EA13" w14:textId="4A11244C" w:rsidR="00671D69" w:rsidRDefault="00671D69" w:rsidP="00671D6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OCTOBER 23 TO JANUARY 2025 FINANCIAL PROJECTION</w:t>
      </w:r>
    </w:p>
    <w:p w14:paraId="2378D749" w14:textId="77777777" w:rsidR="00671D69" w:rsidRDefault="00671D69" w:rsidP="00671D69">
      <w:pPr>
        <w:spacing w:after="0" w:line="240" w:lineRule="auto"/>
        <w:rPr>
          <w:rFonts w:ascii="Times New Roman" w:hAnsi="Times New Roman" w:cs="Times New Roman"/>
          <w:sz w:val="24"/>
          <w:szCs w:val="24"/>
        </w:rPr>
      </w:pPr>
    </w:p>
    <w:p w14:paraId="71996BA6" w14:textId="4AA2A2F3" w:rsidR="00671D69" w:rsidRDefault="000C7CC0" w:rsidP="00671D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Chadwell presented the commission with a financial projection with obligations, projected income, and projected expenses through January of 2025. </w:t>
      </w:r>
    </w:p>
    <w:p w14:paraId="5D18B86D" w14:textId="77777777" w:rsidR="000C7CC0" w:rsidRDefault="000C7CC0" w:rsidP="00671D69">
      <w:pPr>
        <w:spacing w:after="0" w:line="240" w:lineRule="auto"/>
        <w:rPr>
          <w:rFonts w:ascii="Times New Roman" w:hAnsi="Times New Roman" w:cs="Times New Roman"/>
          <w:sz w:val="24"/>
          <w:szCs w:val="24"/>
        </w:rPr>
      </w:pPr>
    </w:p>
    <w:p w14:paraId="25C3A0F0" w14:textId="0FABA69B" w:rsidR="00671D69" w:rsidRDefault="000C7CC0" w:rsidP="00671D6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ASU-NEWPORT HEALTH SCIENCES BUILDING FUNDING REQUEST</w:t>
      </w:r>
    </w:p>
    <w:p w14:paraId="5D01E4BD" w14:textId="77777777" w:rsidR="00671D69" w:rsidRDefault="00671D69" w:rsidP="00671D69">
      <w:pPr>
        <w:spacing w:after="0" w:line="240" w:lineRule="auto"/>
        <w:rPr>
          <w:rFonts w:ascii="Times New Roman" w:hAnsi="Times New Roman" w:cs="Times New Roman"/>
          <w:b/>
          <w:bCs/>
          <w:sz w:val="24"/>
          <w:szCs w:val="24"/>
          <w:u w:val="single"/>
        </w:rPr>
      </w:pPr>
    </w:p>
    <w:p w14:paraId="1D6A204E" w14:textId="10346CAF" w:rsidR="00671D69" w:rsidRDefault="00AC4B2B" w:rsidP="00671D69">
      <w:pPr>
        <w:spacing w:after="0" w:line="240" w:lineRule="auto"/>
        <w:rPr>
          <w:rFonts w:ascii="Times New Roman" w:hAnsi="Times New Roman" w:cs="Times New Roman"/>
          <w:sz w:val="24"/>
          <w:szCs w:val="24"/>
        </w:rPr>
      </w:pPr>
      <w:r>
        <w:rPr>
          <w:rFonts w:ascii="Times New Roman" w:hAnsi="Times New Roman" w:cs="Times New Roman"/>
          <w:sz w:val="24"/>
          <w:szCs w:val="24"/>
        </w:rPr>
        <w:t>ASU-Newport presented the commission with a funding request to build a new health science building. The new health sciences building will be able to double the enrollment for nursing students and employ up to 10 additional faculty.  Commissioner Lee Scoggins made a motion of $25,000 a year for the next five years upon groundbreaking with a second by Nyesha Greer, motion carried.</w:t>
      </w:r>
    </w:p>
    <w:p w14:paraId="0604BD66" w14:textId="77777777" w:rsidR="00AC4B2B" w:rsidRDefault="00AC4B2B" w:rsidP="00671D69">
      <w:pPr>
        <w:spacing w:after="0" w:line="240" w:lineRule="auto"/>
        <w:rPr>
          <w:rFonts w:ascii="Times New Roman" w:hAnsi="Times New Roman" w:cs="Times New Roman"/>
          <w:sz w:val="24"/>
          <w:szCs w:val="24"/>
        </w:rPr>
      </w:pPr>
    </w:p>
    <w:p w14:paraId="0B66077D" w14:textId="686D71D9" w:rsidR="00671D69" w:rsidRDefault="00AC4B2B" w:rsidP="00671D69">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DRIVESMART</w:t>
      </w:r>
    </w:p>
    <w:p w14:paraId="6439EDE5" w14:textId="77777777" w:rsidR="00671D69" w:rsidRDefault="00671D69" w:rsidP="00671D69">
      <w:pPr>
        <w:spacing w:after="0" w:line="240" w:lineRule="auto"/>
        <w:rPr>
          <w:rFonts w:ascii="Times New Roman" w:hAnsi="Times New Roman" w:cs="Times New Roman"/>
          <w:sz w:val="24"/>
          <w:szCs w:val="24"/>
        </w:rPr>
      </w:pPr>
    </w:p>
    <w:p w14:paraId="1D685FD5" w14:textId="22DADF18" w:rsidR="00671D69" w:rsidRDefault="00AC4B2B" w:rsidP="00671D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Chadwell is awaiting the decision on the EDA grant for renovations to the Business Resource Center. The Business Resource Center will need </w:t>
      </w:r>
      <w:r w:rsidR="00486193">
        <w:rPr>
          <w:rFonts w:ascii="Times New Roman" w:hAnsi="Times New Roman" w:cs="Times New Roman"/>
          <w:sz w:val="24"/>
          <w:szCs w:val="24"/>
        </w:rPr>
        <w:t>sprinklers</w:t>
      </w:r>
      <w:r>
        <w:rPr>
          <w:rFonts w:ascii="Times New Roman" w:hAnsi="Times New Roman" w:cs="Times New Roman"/>
          <w:sz w:val="24"/>
          <w:szCs w:val="24"/>
        </w:rPr>
        <w:t xml:space="preserve">, a handicap restroom, and </w:t>
      </w:r>
      <w:r w:rsidR="00486193">
        <w:rPr>
          <w:rFonts w:ascii="Times New Roman" w:hAnsi="Times New Roman" w:cs="Times New Roman"/>
          <w:sz w:val="24"/>
          <w:szCs w:val="24"/>
        </w:rPr>
        <w:t xml:space="preserve">in </w:t>
      </w:r>
      <w:r w:rsidR="00BB7028">
        <w:rPr>
          <w:rFonts w:ascii="Times New Roman" w:hAnsi="Times New Roman" w:cs="Times New Roman"/>
          <w:sz w:val="24"/>
          <w:szCs w:val="24"/>
        </w:rPr>
        <w:t>addition</w:t>
      </w:r>
      <w:r w:rsidR="00486193">
        <w:rPr>
          <w:rFonts w:ascii="Times New Roman" w:hAnsi="Times New Roman" w:cs="Times New Roman"/>
          <w:sz w:val="24"/>
          <w:szCs w:val="24"/>
        </w:rPr>
        <w:t xml:space="preserve"> electrical and plumbing.  Secretary/Treasurer Mike Turner made a motion to have Miller Newell start designing a plan for sprinklers, electrical, and a handicap bathroom with a second by Jim Gowen Sr., motion carried. </w:t>
      </w:r>
    </w:p>
    <w:p w14:paraId="48312899" w14:textId="77777777" w:rsidR="00671D69" w:rsidRDefault="00671D69" w:rsidP="00671D69">
      <w:pPr>
        <w:spacing w:after="0" w:line="240" w:lineRule="auto"/>
        <w:rPr>
          <w:rFonts w:ascii="Times New Roman" w:hAnsi="Times New Roman" w:cs="Times New Roman"/>
          <w:sz w:val="24"/>
          <w:szCs w:val="24"/>
        </w:rPr>
      </w:pPr>
    </w:p>
    <w:p w14:paraId="2799F12A" w14:textId="77777777" w:rsidR="00671D69" w:rsidRDefault="00671D69" w:rsidP="00671D69">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PROSPECT BIO TECH</w:t>
      </w:r>
    </w:p>
    <w:p w14:paraId="57C59EC4" w14:textId="77777777" w:rsidR="00671D69" w:rsidRDefault="00671D69" w:rsidP="00671D69">
      <w:pPr>
        <w:spacing w:after="0" w:line="240" w:lineRule="auto"/>
        <w:rPr>
          <w:rFonts w:ascii="Times New Roman" w:hAnsi="Times New Roman" w:cs="Times New Roman"/>
          <w:sz w:val="24"/>
          <w:szCs w:val="24"/>
        </w:rPr>
      </w:pPr>
    </w:p>
    <w:p w14:paraId="6F3A1FB6" w14:textId="02F09683" w:rsidR="00671D69" w:rsidRDefault="00486193" w:rsidP="00671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Prospect Bio Tech is going to use rice straw to make biodegradable plastic. A discussion was held for incentives on the project.  An incentive for a $250,000 forgivable loan or 15 acres of land for $5 per acre.  A reversion clause will be in place if construction is not started within 12 months and operations are not started in 24 months after closing.</w:t>
      </w:r>
    </w:p>
    <w:p w14:paraId="00A37293" w14:textId="77777777" w:rsidR="00486193" w:rsidRPr="00486193" w:rsidRDefault="00486193" w:rsidP="00671D69">
      <w:pPr>
        <w:spacing w:after="0" w:line="240" w:lineRule="auto"/>
        <w:rPr>
          <w:rFonts w:ascii="Times New Roman" w:eastAsia="Times New Roman" w:hAnsi="Times New Roman" w:cs="Times New Roman"/>
          <w:sz w:val="24"/>
          <w:szCs w:val="24"/>
        </w:rPr>
      </w:pPr>
    </w:p>
    <w:p w14:paraId="23DF69C7" w14:textId="77777777" w:rsidR="00671D69" w:rsidRDefault="00671D69" w:rsidP="00671D6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TECH DEPOT NON-PROFIT STATUS CONSIDERATION</w:t>
      </w:r>
    </w:p>
    <w:p w14:paraId="4CE9B70E" w14:textId="77777777" w:rsidR="00671D69" w:rsidRDefault="00671D69" w:rsidP="00671D69">
      <w:pPr>
        <w:spacing w:after="0" w:line="240" w:lineRule="auto"/>
        <w:rPr>
          <w:rFonts w:ascii="Times New Roman" w:eastAsia="Times New Roman" w:hAnsi="Times New Roman" w:cs="Times New Roman"/>
          <w:b/>
          <w:bCs/>
          <w:sz w:val="24"/>
          <w:szCs w:val="24"/>
          <w:u w:val="single"/>
        </w:rPr>
      </w:pPr>
    </w:p>
    <w:p w14:paraId="3D208408" w14:textId="77777777" w:rsidR="00671D69" w:rsidRDefault="00671D69" w:rsidP="00671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discussion for the non-profit status for Tech Depot is tabled until the next meeting.</w:t>
      </w:r>
    </w:p>
    <w:p w14:paraId="170BBEB0" w14:textId="77777777" w:rsidR="00671D69" w:rsidRDefault="00671D69" w:rsidP="00671D69">
      <w:pPr>
        <w:spacing w:after="0" w:line="240" w:lineRule="auto"/>
        <w:rPr>
          <w:rFonts w:ascii="Times New Roman" w:hAnsi="Times New Roman" w:cs="Times New Roman"/>
          <w:sz w:val="24"/>
          <w:szCs w:val="24"/>
        </w:rPr>
      </w:pPr>
    </w:p>
    <w:p w14:paraId="389F2BD9" w14:textId="7CCA05DE" w:rsidR="00671D69" w:rsidRDefault="00486193" w:rsidP="00671D69">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DAYCARE UPDATE, EARLY YEARS PLACE</w:t>
      </w:r>
    </w:p>
    <w:p w14:paraId="4D61E95D" w14:textId="77777777" w:rsidR="00671D69" w:rsidRDefault="00671D69" w:rsidP="00671D69">
      <w:pPr>
        <w:spacing w:after="0" w:line="240" w:lineRule="auto"/>
        <w:rPr>
          <w:rFonts w:ascii="Times New Roman" w:hAnsi="Times New Roman" w:cs="Times New Roman"/>
          <w:sz w:val="24"/>
          <w:szCs w:val="24"/>
        </w:rPr>
      </w:pPr>
    </w:p>
    <w:p w14:paraId="52D69C8D" w14:textId="56841882" w:rsidR="00671D69" w:rsidRDefault="00486193" w:rsidP="00671D69">
      <w:pPr>
        <w:spacing w:after="0" w:line="240" w:lineRule="auto"/>
        <w:rPr>
          <w:rFonts w:ascii="Times New Roman" w:hAnsi="Times New Roman" w:cs="Times New Roman"/>
          <w:sz w:val="24"/>
          <w:szCs w:val="24"/>
        </w:rPr>
      </w:pPr>
      <w:r>
        <w:rPr>
          <w:rFonts w:ascii="Times New Roman" w:hAnsi="Times New Roman" w:cs="Times New Roman"/>
          <w:sz w:val="24"/>
          <w:szCs w:val="24"/>
        </w:rPr>
        <w:t>Director Chadwell and Mayor Derrick Ratliffe will look at the building today and see if everything is up to code for the Fire Chief to sign off on the location.</w:t>
      </w:r>
    </w:p>
    <w:p w14:paraId="20FD12C5" w14:textId="77777777" w:rsidR="00486193" w:rsidRDefault="00486193" w:rsidP="00671D69">
      <w:pPr>
        <w:spacing w:after="0" w:line="240" w:lineRule="auto"/>
        <w:rPr>
          <w:rFonts w:ascii="Times New Roman" w:hAnsi="Times New Roman" w:cs="Times New Roman"/>
          <w:sz w:val="24"/>
          <w:szCs w:val="24"/>
        </w:rPr>
      </w:pPr>
    </w:p>
    <w:p w14:paraId="0E40A903" w14:textId="77777777" w:rsidR="00671D69" w:rsidRDefault="00671D69" w:rsidP="00671D69">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DIVISION OF WORKFORCE SERVICES TANIF GRANT</w:t>
      </w:r>
    </w:p>
    <w:p w14:paraId="61A09F1F" w14:textId="77777777" w:rsidR="00671D69" w:rsidRDefault="00671D69" w:rsidP="00671D69">
      <w:pPr>
        <w:spacing w:after="0" w:line="240" w:lineRule="auto"/>
        <w:rPr>
          <w:rFonts w:ascii="Times New Roman" w:hAnsi="Times New Roman" w:cs="Times New Roman"/>
          <w:sz w:val="24"/>
          <w:szCs w:val="24"/>
        </w:rPr>
      </w:pPr>
    </w:p>
    <w:p w14:paraId="6A054997" w14:textId="77777777" w:rsidR="00671D69" w:rsidRDefault="00671D69" w:rsidP="00671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Director Chadwell still has not heard anything on the TANIF Grant from the Department of Human Services.</w:t>
      </w:r>
    </w:p>
    <w:p w14:paraId="306361B9" w14:textId="77777777" w:rsidR="00671D69" w:rsidRDefault="00671D69" w:rsidP="00671D69">
      <w:pPr>
        <w:spacing w:after="0" w:line="240" w:lineRule="auto"/>
        <w:rPr>
          <w:rFonts w:ascii="Times New Roman" w:eastAsia="Times New Roman" w:hAnsi="Times New Roman" w:cs="Times New Roman"/>
          <w:sz w:val="24"/>
          <w:szCs w:val="24"/>
        </w:rPr>
      </w:pPr>
    </w:p>
    <w:p w14:paraId="6FA8B7BB" w14:textId="77777777" w:rsidR="00671D69" w:rsidRDefault="00671D69" w:rsidP="00671D6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DELTA REGIONAL AUTHORITY GRANT</w:t>
      </w:r>
    </w:p>
    <w:p w14:paraId="369D6800" w14:textId="77777777" w:rsidR="00671D69" w:rsidRDefault="00671D69" w:rsidP="00671D69">
      <w:pPr>
        <w:spacing w:after="0" w:line="240" w:lineRule="auto"/>
        <w:rPr>
          <w:rFonts w:ascii="Times New Roman" w:eastAsia="Times New Roman" w:hAnsi="Times New Roman" w:cs="Times New Roman"/>
          <w:b/>
          <w:bCs/>
          <w:sz w:val="24"/>
          <w:szCs w:val="24"/>
          <w:u w:val="single"/>
        </w:rPr>
      </w:pPr>
    </w:p>
    <w:p w14:paraId="02AC71FA" w14:textId="68F22D80" w:rsidR="00671D69" w:rsidRDefault="00671D69" w:rsidP="00671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Delta Regional Authority has a grant that could be used to purchase equipment for Tech Depot.  If Newport receives the grant, the match can be taken from funds that have been raised.</w:t>
      </w:r>
    </w:p>
    <w:p w14:paraId="2C9D3234" w14:textId="77777777" w:rsidR="00671D69" w:rsidRDefault="00671D69" w:rsidP="00671D69">
      <w:pPr>
        <w:spacing w:after="0" w:line="240" w:lineRule="auto"/>
        <w:rPr>
          <w:rFonts w:ascii="Times New Roman" w:eastAsia="Times New Roman" w:hAnsi="Times New Roman" w:cs="Times New Roman"/>
          <w:b/>
          <w:bCs/>
          <w:sz w:val="24"/>
          <w:szCs w:val="24"/>
          <w:u w:val="single"/>
        </w:rPr>
      </w:pPr>
    </w:p>
    <w:p w14:paraId="259BB914" w14:textId="77777777" w:rsidR="00671D69" w:rsidRDefault="00671D69" w:rsidP="00671D6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EDA GRANT FOR DRIVESMART</w:t>
      </w:r>
    </w:p>
    <w:p w14:paraId="621809FB" w14:textId="77777777" w:rsidR="00671D69" w:rsidRDefault="00671D69" w:rsidP="00671D69">
      <w:pPr>
        <w:spacing w:after="0" w:line="240" w:lineRule="auto"/>
        <w:rPr>
          <w:rFonts w:ascii="Times New Roman" w:eastAsia="Times New Roman" w:hAnsi="Times New Roman" w:cs="Times New Roman"/>
          <w:b/>
          <w:bCs/>
          <w:sz w:val="24"/>
          <w:szCs w:val="24"/>
          <w:u w:val="single"/>
        </w:rPr>
      </w:pPr>
    </w:p>
    <w:p w14:paraId="4F43DA98" w14:textId="77777777" w:rsidR="00671D69" w:rsidRDefault="00671D69" w:rsidP="00671D6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DriveSmart</w:t>
      </w:r>
      <w:proofErr w:type="spellEnd"/>
      <w:r>
        <w:rPr>
          <w:rFonts w:ascii="Times New Roman" w:eastAsia="Times New Roman" w:hAnsi="Times New Roman" w:cs="Times New Roman"/>
          <w:sz w:val="24"/>
          <w:szCs w:val="24"/>
        </w:rPr>
        <w:t xml:space="preserve"> will be in the Business Resource Center and will employee a hundred jobs to start with and increase to two hundred. Director Chadwell has applied for an EDA Grant for renovations to the Business Resource Center.</w:t>
      </w:r>
    </w:p>
    <w:p w14:paraId="7925CF15" w14:textId="77777777" w:rsidR="00671D69" w:rsidRDefault="00671D69" w:rsidP="00671D69">
      <w:pPr>
        <w:spacing w:after="0" w:line="240" w:lineRule="auto"/>
        <w:rPr>
          <w:rFonts w:ascii="Times New Roman" w:eastAsia="Times New Roman" w:hAnsi="Times New Roman" w:cs="Times New Roman"/>
          <w:b/>
          <w:bCs/>
          <w:sz w:val="24"/>
          <w:szCs w:val="24"/>
          <w:u w:val="single"/>
        </w:rPr>
      </w:pPr>
    </w:p>
    <w:p w14:paraId="3A865EFA" w14:textId="77777777" w:rsidR="00671D69" w:rsidRDefault="00671D69" w:rsidP="00671D6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 3 GROUP HOUSING</w:t>
      </w:r>
    </w:p>
    <w:p w14:paraId="4FF66A85" w14:textId="77777777" w:rsidR="00671D69" w:rsidRDefault="00671D69" w:rsidP="00671D69">
      <w:pPr>
        <w:spacing w:after="0" w:line="240" w:lineRule="auto"/>
        <w:rPr>
          <w:rFonts w:ascii="Times New Roman" w:eastAsia="Times New Roman" w:hAnsi="Times New Roman" w:cs="Times New Roman"/>
          <w:b/>
          <w:bCs/>
          <w:sz w:val="24"/>
          <w:szCs w:val="24"/>
          <w:u w:val="single"/>
        </w:rPr>
      </w:pPr>
    </w:p>
    <w:p w14:paraId="3B615805" w14:textId="352F299A" w:rsidR="00671D69" w:rsidRDefault="00486193" w:rsidP="00671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 Bradley will meet with the Newport School Board and local </w:t>
      </w:r>
      <w:r w:rsidR="00BB7028">
        <w:rPr>
          <w:rFonts w:ascii="Times New Roman" w:eastAsia="Times New Roman" w:hAnsi="Times New Roman" w:cs="Times New Roman"/>
          <w:sz w:val="24"/>
          <w:szCs w:val="24"/>
        </w:rPr>
        <w:t>officials</w:t>
      </w:r>
      <w:r>
        <w:rPr>
          <w:rFonts w:ascii="Times New Roman" w:eastAsia="Times New Roman" w:hAnsi="Times New Roman" w:cs="Times New Roman"/>
          <w:sz w:val="24"/>
          <w:szCs w:val="24"/>
        </w:rPr>
        <w:t xml:space="preserve"> on the impending housing project.</w:t>
      </w:r>
    </w:p>
    <w:p w14:paraId="10360E29" w14:textId="77777777" w:rsidR="00671D69" w:rsidRDefault="00671D69" w:rsidP="00671D69">
      <w:pPr>
        <w:spacing w:after="0" w:line="240" w:lineRule="auto"/>
        <w:rPr>
          <w:rFonts w:ascii="Times New Roman" w:eastAsia="Times New Roman" w:hAnsi="Times New Roman" w:cs="Times New Roman"/>
          <w:bCs/>
          <w:sz w:val="24"/>
          <w:szCs w:val="24"/>
        </w:rPr>
      </w:pPr>
    </w:p>
    <w:p w14:paraId="04C9FF62" w14:textId="77777777" w:rsidR="00671D69" w:rsidRDefault="00671D69" w:rsidP="00671D6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545706D3" w14:textId="77777777" w:rsidR="00671D69" w:rsidRDefault="00671D69" w:rsidP="00671D69">
      <w:pPr>
        <w:spacing w:after="0" w:line="240" w:lineRule="auto"/>
        <w:rPr>
          <w:rFonts w:ascii="Times New Roman" w:eastAsia="Times New Roman" w:hAnsi="Times New Roman" w:cs="Times New Roman"/>
          <w:sz w:val="24"/>
          <w:szCs w:val="24"/>
        </w:rPr>
      </w:pPr>
    </w:p>
    <w:p w14:paraId="29ADBDA5" w14:textId="77777777" w:rsidR="00671D69" w:rsidRDefault="00671D69" w:rsidP="00671D69">
      <w:pPr>
        <w:rPr>
          <w:sz w:val="24"/>
          <w:szCs w:val="24"/>
        </w:rPr>
      </w:pPr>
      <w:r>
        <w:rPr>
          <w:rFonts w:ascii="Times New Roman" w:eastAsia="Times New Roman" w:hAnsi="Times New Roman" w:cs="Times New Roman"/>
          <w:sz w:val="24"/>
          <w:szCs w:val="24"/>
        </w:rPr>
        <w:t>Vice-Chairman Jim Gowen Sr. made a motion to adjourn the meeting with a second from Lee Scoggins, meeting adjourned.</w:t>
      </w:r>
    </w:p>
    <w:p w14:paraId="4E8C5ED4"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95355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69"/>
    <w:rsid w:val="000C7CC0"/>
    <w:rsid w:val="002A2368"/>
    <w:rsid w:val="002F320C"/>
    <w:rsid w:val="00486193"/>
    <w:rsid w:val="00654184"/>
    <w:rsid w:val="00671D69"/>
    <w:rsid w:val="00AC4B2B"/>
    <w:rsid w:val="00BB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A890"/>
  <w15:chartTrackingRefBased/>
  <w15:docId w15:val="{3B660941-E7F8-42F9-8399-A3EB2318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D69"/>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73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3</cp:revision>
  <dcterms:created xsi:type="dcterms:W3CDTF">2023-10-10T13:59:00Z</dcterms:created>
  <dcterms:modified xsi:type="dcterms:W3CDTF">2023-10-24T20:46:00Z</dcterms:modified>
</cp:coreProperties>
</file>