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FC98" w14:textId="77777777" w:rsidR="00B97F23" w:rsidRPr="00ED1A6E" w:rsidRDefault="00ED1A6E" w:rsidP="00ED1A6E">
      <w:pPr>
        <w:jc w:val="center"/>
        <w:rPr>
          <w:b/>
          <w:sz w:val="28"/>
          <w:szCs w:val="28"/>
        </w:rPr>
      </w:pPr>
      <w:r>
        <w:rPr>
          <w:b/>
          <w:noProof/>
          <w:sz w:val="28"/>
          <w:szCs w:val="28"/>
        </w:rPr>
        <w:drawing>
          <wp:inline distT="0" distB="0" distL="0" distR="0" wp14:anchorId="708F014F" wp14:editId="50FE52CC">
            <wp:extent cx="2094864" cy="104743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ort logo ned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6324" cy="1058162"/>
                    </a:xfrm>
                    <a:prstGeom prst="rect">
                      <a:avLst/>
                    </a:prstGeom>
                  </pic:spPr>
                </pic:pic>
              </a:graphicData>
            </a:graphic>
          </wp:inline>
        </w:drawing>
      </w:r>
    </w:p>
    <w:p w14:paraId="3B3A34ED" w14:textId="77777777" w:rsidR="00B97F23" w:rsidRDefault="00B97F23">
      <w:pPr>
        <w:jc w:val="center"/>
        <w:rPr>
          <w:rFonts w:asciiTheme="minorHAnsi" w:hAnsiTheme="minorHAnsi"/>
          <w:b/>
          <w:sz w:val="28"/>
          <w:szCs w:val="28"/>
        </w:rPr>
      </w:pPr>
    </w:p>
    <w:p w14:paraId="430D3C8B" w14:textId="77777777" w:rsidR="00B97F23" w:rsidRPr="00B97F23" w:rsidRDefault="00B97F23" w:rsidP="00361489">
      <w:pPr>
        <w:jc w:val="center"/>
        <w:rPr>
          <w:rFonts w:asciiTheme="minorHAnsi" w:hAnsiTheme="minorHAnsi"/>
          <w:b/>
          <w:sz w:val="28"/>
          <w:szCs w:val="28"/>
        </w:rPr>
      </w:pPr>
      <w:r w:rsidRPr="00B97F23">
        <w:rPr>
          <w:rFonts w:asciiTheme="minorHAnsi" w:hAnsiTheme="minorHAnsi"/>
          <w:b/>
          <w:sz w:val="28"/>
          <w:szCs w:val="28"/>
        </w:rPr>
        <w:t>AGENDA</w:t>
      </w:r>
    </w:p>
    <w:p w14:paraId="314A1243" w14:textId="2475AFBB" w:rsidR="00105C71" w:rsidRDefault="00C429A7" w:rsidP="00664331">
      <w:pPr>
        <w:jc w:val="center"/>
        <w:rPr>
          <w:rFonts w:asciiTheme="minorHAnsi" w:hAnsiTheme="minorHAnsi"/>
          <w:b/>
          <w:sz w:val="28"/>
          <w:szCs w:val="28"/>
        </w:rPr>
      </w:pPr>
      <w:r>
        <w:rPr>
          <w:rFonts w:asciiTheme="minorHAnsi" w:hAnsiTheme="minorHAnsi"/>
          <w:b/>
          <w:sz w:val="28"/>
          <w:szCs w:val="28"/>
        </w:rPr>
        <w:t>October 10</w:t>
      </w:r>
      <w:r w:rsidR="004D35BF">
        <w:rPr>
          <w:rFonts w:asciiTheme="minorHAnsi" w:hAnsiTheme="minorHAnsi"/>
          <w:b/>
          <w:sz w:val="28"/>
          <w:szCs w:val="28"/>
        </w:rPr>
        <w:t>, 2023</w:t>
      </w:r>
    </w:p>
    <w:p w14:paraId="4312FC30" w14:textId="77777777" w:rsidR="00176017" w:rsidRDefault="00176017" w:rsidP="00176017">
      <w:pPr>
        <w:rPr>
          <w:rFonts w:asciiTheme="minorHAnsi" w:hAnsiTheme="minorHAnsi"/>
          <w:sz w:val="22"/>
          <w:szCs w:val="22"/>
        </w:rPr>
      </w:pPr>
    </w:p>
    <w:p w14:paraId="0B20DB23" w14:textId="1971F00E" w:rsidR="00C14309" w:rsidRPr="004B61A5" w:rsidRDefault="00B97F23" w:rsidP="00664331">
      <w:pPr>
        <w:numPr>
          <w:ilvl w:val="0"/>
          <w:numId w:val="2"/>
        </w:numPr>
        <w:rPr>
          <w:rFonts w:asciiTheme="minorHAnsi" w:hAnsiTheme="minorHAnsi"/>
          <w:sz w:val="21"/>
          <w:szCs w:val="21"/>
        </w:rPr>
      </w:pPr>
      <w:r w:rsidRPr="004B61A5">
        <w:rPr>
          <w:rFonts w:asciiTheme="minorHAnsi" w:hAnsiTheme="minorHAnsi"/>
          <w:sz w:val="21"/>
          <w:szCs w:val="21"/>
        </w:rPr>
        <w:t>Open Meeting</w:t>
      </w:r>
    </w:p>
    <w:p w14:paraId="068395E0" w14:textId="77777777" w:rsidR="00C14309" w:rsidRPr="004B61A5" w:rsidRDefault="00C14309" w:rsidP="00B06877">
      <w:pPr>
        <w:rPr>
          <w:rFonts w:asciiTheme="minorHAnsi" w:hAnsiTheme="minorHAnsi"/>
          <w:sz w:val="21"/>
          <w:szCs w:val="21"/>
        </w:rPr>
      </w:pPr>
    </w:p>
    <w:p w14:paraId="2FAB1221" w14:textId="2AAC4271" w:rsidR="005A0DDD" w:rsidRPr="004B61A5" w:rsidRDefault="00935ECC" w:rsidP="00664331">
      <w:pPr>
        <w:numPr>
          <w:ilvl w:val="0"/>
          <w:numId w:val="2"/>
        </w:numPr>
        <w:rPr>
          <w:rFonts w:asciiTheme="minorHAnsi" w:hAnsiTheme="minorHAnsi"/>
          <w:sz w:val="21"/>
          <w:szCs w:val="21"/>
        </w:rPr>
      </w:pPr>
      <w:r w:rsidRPr="004B61A5">
        <w:rPr>
          <w:rFonts w:asciiTheme="minorHAnsi" w:hAnsiTheme="minorHAnsi"/>
          <w:sz w:val="21"/>
          <w:szCs w:val="21"/>
        </w:rPr>
        <w:t xml:space="preserve">Approval of </w:t>
      </w:r>
      <w:r w:rsidR="004F1522" w:rsidRPr="004B61A5">
        <w:rPr>
          <w:rFonts w:asciiTheme="minorHAnsi" w:hAnsiTheme="minorHAnsi"/>
          <w:sz w:val="21"/>
          <w:szCs w:val="21"/>
        </w:rPr>
        <w:t>Minutes</w:t>
      </w:r>
      <w:r w:rsidR="005A0DDD" w:rsidRPr="004B61A5">
        <w:rPr>
          <w:rFonts w:asciiTheme="minorHAnsi" w:hAnsiTheme="minorHAnsi"/>
          <w:sz w:val="21"/>
          <w:szCs w:val="21"/>
        </w:rPr>
        <w:t xml:space="preserve"> </w:t>
      </w:r>
      <w:r w:rsidR="00503059" w:rsidRPr="004B61A5">
        <w:rPr>
          <w:rFonts w:asciiTheme="minorHAnsi" w:hAnsiTheme="minorHAnsi"/>
          <w:sz w:val="21"/>
          <w:szCs w:val="21"/>
        </w:rPr>
        <w:t>Last</w:t>
      </w:r>
      <w:r w:rsidR="00EC7A19" w:rsidRPr="004B61A5">
        <w:rPr>
          <w:rFonts w:asciiTheme="minorHAnsi" w:hAnsiTheme="minorHAnsi"/>
          <w:sz w:val="21"/>
          <w:szCs w:val="21"/>
        </w:rPr>
        <w:t xml:space="preserve"> Meeting</w:t>
      </w:r>
      <w:r w:rsidR="004B61A5" w:rsidRPr="004B61A5">
        <w:rPr>
          <w:rFonts w:asciiTheme="minorHAnsi" w:hAnsiTheme="minorHAnsi"/>
          <w:sz w:val="21"/>
          <w:szCs w:val="21"/>
        </w:rPr>
        <w:t xml:space="preserve"> </w:t>
      </w:r>
      <w:r w:rsidR="005A0DDD" w:rsidRPr="004B61A5">
        <w:rPr>
          <w:rFonts w:asciiTheme="minorHAnsi" w:hAnsiTheme="minorHAnsi"/>
          <w:sz w:val="21"/>
          <w:szCs w:val="21"/>
        </w:rPr>
        <w:t xml:space="preserve">– </w:t>
      </w:r>
      <w:r w:rsidR="005A0DDD" w:rsidRPr="004B61A5">
        <w:rPr>
          <w:rFonts w:asciiTheme="minorHAnsi" w:hAnsiTheme="minorHAnsi"/>
          <w:color w:val="FF0000"/>
          <w:sz w:val="21"/>
          <w:szCs w:val="21"/>
        </w:rPr>
        <w:t>Vote Required</w:t>
      </w:r>
    </w:p>
    <w:p w14:paraId="1E52A067" w14:textId="77777777" w:rsidR="00FA4377" w:rsidRPr="004B61A5" w:rsidRDefault="00FA4377" w:rsidP="00664331">
      <w:pPr>
        <w:rPr>
          <w:rFonts w:asciiTheme="minorHAnsi" w:hAnsiTheme="minorHAnsi"/>
          <w:sz w:val="21"/>
          <w:szCs w:val="21"/>
        </w:rPr>
      </w:pPr>
    </w:p>
    <w:p w14:paraId="04551790" w14:textId="169DCEDF" w:rsidR="00FB53C7" w:rsidRPr="004B61A5" w:rsidRDefault="00B97F23" w:rsidP="00664331">
      <w:pPr>
        <w:numPr>
          <w:ilvl w:val="0"/>
          <w:numId w:val="2"/>
        </w:numPr>
        <w:rPr>
          <w:rFonts w:asciiTheme="minorHAnsi" w:hAnsiTheme="minorHAnsi"/>
          <w:sz w:val="21"/>
          <w:szCs w:val="21"/>
        </w:rPr>
      </w:pPr>
      <w:r w:rsidRPr="004B61A5">
        <w:rPr>
          <w:rFonts w:asciiTheme="minorHAnsi" w:hAnsiTheme="minorHAnsi"/>
          <w:sz w:val="21"/>
          <w:szCs w:val="21"/>
        </w:rPr>
        <w:t>Approval of Financial Report</w:t>
      </w:r>
      <w:r w:rsidR="005A0DDD" w:rsidRPr="004B61A5">
        <w:rPr>
          <w:rFonts w:asciiTheme="minorHAnsi" w:hAnsiTheme="minorHAnsi"/>
          <w:sz w:val="21"/>
          <w:szCs w:val="21"/>
        </w:rPr>
        <w:t xml:space="preserve"> – </w:t>
      </w:r>
      <w:r w:rsidR="0047318D">
        <w:rPr>
          <w:rFonts w:asciiTheme="minorHAnsi" w:hAnsiTheme="minorHAnsi"/>
          <w:color w:val="FF0000"/>
          <w:sz w:val="21"/>
          <w:szCs w:val="21"/>
        </w:rPr>
        <w:t>No Financial Report Available</w:t>
      </w:r>
    </w:p>
    <w:p w14:paraId="42CFE79F" w14:textId="6EBD6D44" w:rsidR="00FA4377" w:rsidRPr="004B61A5" w:rsidRDefault="00FA4377" w:rsidP="00664331">
      <w:pPr>
        <w:rPr>
          <w:rFonts w:asciiTheme="minorHAnsi" w:hAnsiTheme="minorHAnsi"/>
          <w:sz w:val="21"/>
          <w:szCs w:val="21"/>
        </w:rPr>
      </w:pPr>
    </w:p>
    <w:p w14:paraId="74616B28" w14:textId="3154FAD5" w:rsidR="00DE0580" w:rsidRPr="004B61A5" w:rsidRDefault="00DE0580" w:rsidP="00664331">
      <w:pPr>
        <w:numPr>
          <w:ilvl w:val="0"/>
          <w:numId w:val="2"/>
        </w:numPr>
        <w:rPr>
          <w:rFonts w:asciiTheme="minorHAnsi" w:hAnsiTheme="minorHAnsi"/>
          <w:sz w:val="21"/>
          <w:szCs w:val="21"/>
        </w:rPr>
      </w:pPr>
      <w:r w:rsidRPr="004B61A5">
        <w:rPr>
          <w:rFonts w:asciiTheme="minorHAnsi" w:hAnsiTheme="minorHAnsi"/>
          <w:sz w:val="21"/>
          <w:szCs w:val="21"/>
        </w:rPr>
        <w:t>Executive Director’s Report</w:t>
      </w:r>
      <w:r w:rsidR="005A0DDD" w:rsidRPr="004B61A5">
        <w:rPr>
          <w:rFonts w:asciiTheme="minorHAnsi" w:hAnsiTheme="minorHAnsi"/>
          <w:sz w:val="21"/>
          <w:szCs w:val="21"/>
        </w:rPr>
        <w:t xml:space="preserve"> </w:t>
      </w:r>
      <w:r w:rsidR="00BC55CC" w:rsidRPr="004B61A5">
        <w:rPr>
          <w:rFonts w:asciiTheme="minorHAnsi" w:hAnsiTheme="minorHAnsi"/>
          <w:color w:val="FF0000"/>
          <w:sz w:val="21"/>
          <w:szCs w:val="21"/>
        </w:rPr>
        <w:t>–</w:t>
      </w:r>
      <w:r w:rsidR="005A0DDD" w:rsidRPr="004B61A5">
        <w:rPr>
          <w:rFonts w:asciiTheme="minorHAnsi" w:hAnsiTheme="minorHAnsi"/>
          <w:color w:val="FF0000"/>
          <w:sz w:val="21"/>
          <w:szCs w:val="21"/>
        </w:rPr>
        <w:t xml:space="preserve"> Information</w:t>
      </w:r>
    </w:p>
    <w:p w14:paraId="24278550" w14:textId="77777777" w:rsidR="00FA4377" w:rsidRPr="004B61A5" w:rsidRDefault="00FA4377" w:rsidP="00664331">
      <w:pPr>
        <w:rPr>
          <w:rFonts w:asciiTheme="minorHAnsi" w:hAnsiTheme="minorHAnsi"/>
          <w:sz w:val="21"/>
          <w:szCs w:val="21"/>
        </w:rPr>
      </w:pPr>
    </w:p>
    <w:p w14:paraId="606DCB08" w14:textId="6A99C3F9" w:rsidR="00BC55CC" w:rsidRPr="004B61A5" w:rsidRDefault="00BC55CC" w:rsidP="00664331">
      <w:pPr>
        <w:numPr>
          <w:ilvl w:val="0"/>
          <w:numId w:val="2"/>
        </w:numPr>
        <w:rPr>
          <w:rFonts w:asciiTheme="minorHAnsi" w:hAnsiTheme="minorHAnsi"/>
          <w:sz w:val="21"/>
          <w:szCs w:val="21"/>
        </w:rPr>
      </w:pPr>
      <w:r w:rsidRPr="004B61A5">
        <w:rPr>
          <w:rFonts w:asciiTheme="minorHAnsi" w:hAnsiTheme="minorHAnsi"/>
          <w:sz w:val="21"/>
          <w:szCs w:val="21"/>
        </w:rPr>
        <w:t xml:space="preserve">Director of Chamber Affairs Report </w:t>
      </w:r>
      <w:r w:rsidR="004E4618" w:rsidRPr="004B61A5">
        <w:rPr>
          <w:rFonts w:asciiTheme="minorHAnsi" w:hAnsiTheme="minorHAnsi"/>
          <w:color w:val="FF0000"/>
          <w:sz w:val="21"/>
          <w:szCs w:val="21"/>
        </w:rPr>
        <w:t>–</w:t>
      </w:r>
      <w:r w:rsidRPr="004B61A5">
        <w:rPr>
          <w:rFonts w:asciiTheme="minorHAnsi" w:hAnsiTheme="minorHAnsi"/>
          <w:color w:val="FF0000"/>
          <w:sz w:val="21"/>
          <w:szCs w:val="21"/>
        </w:rPr>
        <w:t xml:space="preserve"> Information</w:t>
      </w:r>
    </w:p>
    <w:p w14:paraId="28000F3C" w14:textId="77777777" w:rsidR="00FA4377" w:rsidRPr="004B61A5" w:rsidRDefault="00FA4377" w:rsidP="00664331">
      <w:pPr>
        <w:rPr>
          <w:rFonts w:asciiTheme="minorHAnsi" w:hAnsiTheme="minorHAnsi"/>
          <w:sz w:val="21"/>
          <w:szCs w:val="21"/>
        </w:rPr>
      </w:pPr>
    </w:p>
    <w:p w14:paraId="04B4D153" w14:textId="547BF358" w:rsidR="00FA4377" w:rsidRPr="00C72ED2" w:rsidRDefault="00133C01" w:rsidP="00664331">
      <w:pPr>
        <w:numPr>
          <w:ilvl w:val="0"/>
          <w:numId w:val="2"/>
        </w:numPr>
        <w:rPr>
          <w:rFonts w:asciiTheme="minorHAnsi" w:hAnsiTheme="minorHAnsi"/>
          <w:sz w:val="21"/>
          <w:szCs w:val="21"/>
        </w:rPr>
      </w:pPr>
      <w:proofErr w:type="spellStart"/>
      <w:r w:rsidRPr="004B61A5">
        <w:rPr>
          <w:rFonts w:asciiTheme="minorHAnsi" w:hAnsiTheme="minorHAnsi"/>
          <w:sz w:val="21"/>
          <w:szCs w:val="21"/>
        </w:rPr>
        <w:t>ReNewport</w:t>
      </w:r>
      <w:proofErr w:type="spellEnd"/>
      <w:r w:rsidRPr="004B61A5">
        <w:rPr>
          <w:rFonts w:asciiTheme="minorHAnsi" w:hAnsiTheme="minorHAnsi"/>
          <w:sz w:val="21"/>
          <w:szCs w:val="21"/>
        </w:rPr>
        <w:t xml:space="preserve"> Grants</w:t>
      </w:r>
      <w:r w:rsidR="005A0DDD" w:rsidRPr="004B61A5">
        <w:rPr>
          <w:rFonts w:asciiTheme="minorHAnsi" w:hAnsiTheme="minorHAnsi"/>
          <w:sz w:val="21"/>
          <w:szCs w:val="21"/>
        </w:rPr>
        <w:t xml:space="preserve"> – </w:t>
      </w:r>
      <w:r w:rsidR="0047318D">
        <w:rPr>
          <w:rFonts w:asciiTheme="minorHAnsi" w:hAnsiTheme="minorHAnsi"/>
          <w:color w:val="FF0000"/>
          <w:sz w:val="21"/>
          <w:szCs w:val="21"/>
        </w:rPr>
        <w:t>None at this Time</w:t>
      </w:r>
    </w:p>
    <w:p w14:paraId="032406A6" w14:textId="77777777" w:rsidR="00C72ED2" w:rsidRDefault="00C72ED2" w:rsidP="00C72ED2">
      <w:pPr>
        <w:pStyle w:val="ListParagraph"/>
        <w:rPr>
          <w:rFonts w:asciiTheme="minorHAnsi" w:hAnsiTheme="minorHAnsi"/>
          <w:sz w:val="21"/>
          <w:szCs w:val="21"/>
        </w:rPr>
      </w:pPr>
    </w:p>
    <w:p w14:paraId="3C46DE31" w14:textId="2D99AF5C" w:rsidR="00C72ED2" w:rsidRPr="00C72ED2" w:rsidRDefault="0047318D" w:rsidP="00C72ED2">
      <w:pPr>
        <w:numPr>
          <w:ilvl w:val="0"/>
          <w:numId w:val="2"/>
        </w:numPr>
        <w:rPr>
          <w:rFonts w:asciiTheme="minorHAnsi" w:hAnsiTheme="minorHAnsi"/>
          <w:sz w:val="21"/>
          <w:szCs w:val="21"/>
        </w:rPr>
      </w:pPr>
      <w:r>
        <w:rPr>
          <w:rFonts w:asciiTheme="minorHAnsi" w:hAnsiTheme="minorHAnsi"/>
          <w:sz w:val="21"/>
          <w:szCs w:val="21"/>
        </w:rPr>
        <w:t>October 2023 to January 2025 Financial Projections</w:t>
      </w:r>
      <w:r w:rsidR="00C72ED2" w:rsidRPr="00C72ED2">
        <w:rPr>
          <w:rFonts w:asciiTheme="minorHAnsi" w:hAnsiTheme="minorHAnsi"/>
          <w:sz w:val="21"/>
          <w:szCs w:val="21"/>
        </w:rPr>
        <w:t xml:space="preserve"> – </w:t>
      </w:r>
      <w:r w:rsidRPr="0047318D">
        <w:rPr>
          <w:rFonts w:asciiTheme="minorHAnsi" w:hAnsiTheme="minorHAnsi"/>
          <w:color w:val="FF0000"/>
          <w:sz w:val="21"/>
          <w:szCs w:val="21"/>
        </w:rPr>
        <w:t>Information</w:t>
      </w:r>
    </w:p>
    <w:p w14:paraId="5E18A23A" w14:textId="07AF1334" w:rsidR="004B61A5" w:rsidRDefault="0047318D" w:rsidP="00C72ED2">
      <w:pPr>
        <w:numPr>
          <w:ilvl w:val="1"/>
          <w:numId w:val="2"/>
        </w:numPr>
        <w:rPr>
          <w:rFonts w:asciiTheme="minorHAnsi" w:hAnsiTheme="minorHAnsi"/>
          <w:sz w:val="21"/>
          <w:szCs w:val="21"/>
        </w:rPr>
      </w:pPr>
      <w:r w:rsidRPr="008F43FE">
        <w:rPr>
          <w:rFonts w:asciiTheme="minorHAnsi" w:hAnsiTheme="minorHAnsi"/>
          <w:sz w:val="21"/>
          <w:szCs w:val="21"/>
        </w:rPr>
        <w:t>At the special meeting of the NEDC on October 10</w:t>
      </w:r>
      <w:r w:rsidRPr="008F43FE">
        <w:rPr>
          <w:rFonts w:asciiTheme="minorHAnsi" w:hAnsiTheme="minorHAnsi"/>
          <w:sz w:val="21"/>
          <w:szCs w:val="21"/>
          <w:vertAlign w:val="superscript"/>
        </w:rPr>
        <w:t>th</w:t>
      </w:r>
      <w:r w:rsidRPr="008F43FE">
        <w:rPr>
          <w:rFonts w:asciiTheme="minorHAnsi" w:hAnsiTheme="minorHAnsi"/>
          <w:sz w:val="21"/>
          <w:szCs w:val="21"/>
        </w:rPr>
        <w:t>, the Commission requested financial projections with obligations, projected income, projected expenses</w:t>
      </w:r>
      <w:r w:rsidR="008F43FE">
        <w:rPr>
          <w:rFonts w:asciiTheme="minorHAnsi" w:hAnsiTheme="minorHAnsi"/>
          <w:sz w:val="21"/>
          <w:szCs w:val="21"/>
        </w:rPr>
        <w:t>.</w:t>
      </w:r>
    </w:p>
    <w:p w14:paraId="75AEB6EF" w14:textId="77777777" w:rsidR="008F43FE" w:rsidRPr="008F43FE" w:rsidRDefault="008F43FE" w:rsidP="008F43FE">
      <w:pPr>
        <w:ind w:left="1440"/>
        <w:rPr>
          <w:rFonts w:asciiTheme="minorHAnsi" w:hAnsiTheme="minorHAnsi"/>
          <w:sz w:val="21"/>
          <w:szCs w:val="21"/>
        </w:rPr>
      </w:pPr>
    </w:p>
    <w:p w14:paraId="1CE7B689" w14:textId="442E6979" w:rsidR="00C72ED2" w:rsidRPr="00C72ED2" w:rsidRDefault="0047318D" w:rsidP="00C72ED2">
      <w:pPr>
        <w:numPr>
          <w:ilvl w:val="0"/>
          <w:numId w:val="2"/>
        </w:numPr>
        <w:rPr>
          <w:rFonts w:asciiTheme="minorHAnsi" w:hAnsiTheme="minorHAnsi"/>
          <w:sz w:val="21"/>
          <w:szCs w:val="21"/>
        </w:rPr>
      </w:pPr>
      <w:r>
        <w:rPr>
          <w:rFonts w:asciiTheme="minorHAnsi" w:hAnsiTheme="minorHAnsi"/>
          <w:sz w:val="21"/>
          <w:szCs w:val="21"/>
        </w:rPr>
        <w:t>ASU-Newport Health Sciences Building Funding Request</w:t>
      </w:r>
      <w:r w:rsidR="004B61A5" w:rsidRPr="004B61A5">
        <w:rPr>
          <w:rFonts w:asciiTheme="minorHAnsi" w:hAnsiTheme="minorHAnsi"/>
          <w:sz w:val="21"/>
          <w:szCs w:val="21"/>
        </w:rPr>
        <w:t xml:space="preserve"> – </w:t>
      </w:r>
      <w:r w:rsidR="004B61A5" w:rsidRPr="004B61A5">
        <w:rPr>
          <w:rFonts w:asciiTheme="minorHAnsi" w:hAnsiTheme="minorHAnsi"/>
          <w:color w:val="FF0000"/>
          <w:sz w:val="21"/>
          <w:szCs w:val="21"/>
        </w:rPr>
        <w:t>Vote Required</w:t>
      </w:r>
    </w:p>
    <w:p w14:paraId="51E6C385" w14:textId="333FEB33" w:rsidR="00C72ED2" w:rsidRDefault="0047318D" w:rsidP="00C72ED2">
      <w:pPr>
        <w:numPr>
          <w:ilvl w:val="1"/>
          <w:numId w:val="2"/>
        </w:numPr>
        <w:rPr>
          <w:rFonts w:asciiTheme="minorHAnsi" w:hAnsiTheme="minorHAnsi"/>
          <w:sz w:val="21"/>
          <w:szCs w:val="21"/>
        </w:rPr>
      </w:pPr>
      <w:r>
        <w:rPr>
          <w:rFonts w:asciiTheme="minorHAnsi" w:hAnsiTheme="minorHAnsi"/>
          <w:sz w:val="21"/>
          <w:szCs w:val="21"/>
        </w:rPr>
        <w:t>The full Commission met in a Special Meeting and tabled this decision until the regular October 10</w:t>
      </w:r>
      <w:r w:rsidRPr="0047318D">
        <w:rPr>
          <w:rFonts w:asciiTheme="minorHAnsi" w:hAnsiTheme="minorHAnsi"/>
          <w:sz w:val="21"/>
          <w:szCs w:val="21"/>
          <w:vertAlign w:val="superscript"/>
        </w:rPr>
        <w:t>th</w:t>
      </w:r>
      <w:r>
        <w:rPr>
          <w:rFonts w:asciiTheme="minorHAnsi" w:hAnsiTheme="minorHAnsi"/>
          <w:sz w:val="21"/>
          <w:szCs w:val="21"/>
        </w:rPr>
        <w:t xml:space="preserve"> meeting.</w:t>
      </w:r>
    </w:p>
    <w:p w14:paraId="5B4AA529" w14:textId="77777777" w:rsidR="00C72ED2" w:rsidRDefault="00C72ED2" w:rsidP="00C72ED2">
      <w:pPr>
        <w:ind w:left="1440"/>
        <w:rPr>
          <w:rFonts w:asciiTheme="minorHAnsi" w:hAnsiTheme="minorHAnsi"/>
          <w:sz w:val="21"/>
          <w:szCs w:val="21"/>
        </w:rPr>
      </w:pPr>
    </w:p>
    <w:p w14:paraId="3F1D928F" w14:textId="3D93E3EE" w:rsidR="00C72ED2" w:rsidRDefault="0047318D" w:rsidP="00C72ED2">
      <w:pPr>
        <w:numPr>
          <w:ilvl w:val="0"/>
          <w:numId w:val="2"/>
        </w:numPr>
        <w:rPr>
          <w:rFonts w:asciiTheme="minorHAnsi" w:hAnsiTheme="minorHAnsi"/>
          <w:sz w:val="21"/>
          <w:szCs w:val="21"/>
        </w:rPr>
      </w:pPr>
      <w:proofErr w:type="spellStart"/>
      <w:r>
        <w:rPr>
          <w:rFonts w:asciiTheme="minorHAnsi" w:hAnsiTheme="minorHAnsi"/>
          <w:sz w:val="21"/>
          <w:szCs w:val="21"/>
        </w:rPr>
        <w:t>DriveSmart</w:t>
      </w:r>
      <w:proofErr w:type="spellEnd"/>
      <w:r w:rsidR="00C72ED2">
        <w:rPr>
          <w:rFonts w:asciiTheme="minorHAnsi" w:hAnsiTheme="minorHAnsi"/>
          <w:sz w:val="21"/>
          <w:szCs w:val="21"/>
        </w:rPr>
        <w:t xml:space="preserve"> – </w:t>
      </w:r>
      <w:r w:rsidR="00C72ED2">
        <w:rPr>
          <w:rFonts w:asciiTheme="minorHAnsi" w:hAnsiTheme="minorHAnsi"/>
          <w:color w:val="FF0000"/>
          <w:sz w:val="21"/>
          <w:szCs w:val="21"/>
        </w:rPr>
        <w:t>Vote Required</w:t>
      </w:r>
    </w:p>
    <w:p w14:paraId="519BC7E2" w14:textId="1583C121" w:rsidR="00FF6763" w:rsidRDefault="0047318D" w:rsidP="00C72ED2">
      <w:pPr>
        <w:numPr>
          <w:ilvl w:val="1"/>
          <w:numId w:val="2"/>
        </w:numPr>
        <w:rPr>
          <w:rFonts w:asciiTheme="minorHAnsi" w:hAnsiTheme="minorHAnsi"/>
          <w:sz w:val="21"/>
          <w:szCs w:val="21"/>
        </w:rPr>
      </w:pPr>
      <w:r>
        <w:rPr>
          <w:rFonts w:asciiTheme="minorHAnsi" w:hAnsiTheme="minorHAnsi"/>
          <w:sz w:val="21"/>
          <w:szCs w:val="21"/>
        </w:rPr>
        <w:t xml:space="preserve">A request to allow Miller-Newell to begin plans for basic renovations to the building pending notification of the award of the EDA grant.  Should the grant not be awarded the work will be paid out of the $500,000 the NEDC has dedicated to building renovations for </w:t>
      </w:r>
      <w:proofErr w:type="spellStart"/>
      <w:r>
        <w:rPr>
          <w:rFonts w:asciiTheme="minorHAnsi" w:hAnsiTheme="minorHAnsi"/>
          <w:sz w:val="21"/>
          <w:szCs w:val="21"/>
        </w:rPr>
        <w:t>DriveSmart</w:t>
      </w:r>
      <w:proofErr w:type="spellEnd"/>
      <w:r>
        <w:rPr>
          <w:rFonts w:asciiTheme="minorHAnsi" w:hAnsiTheme="minorHAnsi"/>
          <w:sz w:val="21"/>
          <w:szCs w:val="21"/>
        </w:rPr>
        <w:t>.</w:t>
      </w:r>
    </w:p>
    <w:p w14:paraId="7B1A2BDD" w14:textId="77777777" w:rsidR="00FF6763" w:rsidRDefault="00FF6763" w:rsidP="00FF6763">
      <w:pPr>
        <w:ind w:left="1440"/>
        <w:rPr>
          <w:rFonts w:asciiTheme="minorHAnsi" w:hAnsiTheme="minorHAnsi"/>
          <w:sz w:val="21"/>
          <w:szCs w:val="21"/>
        </w:rPr>
      </w:pPr>
    </w:p>
    <w:p w14:paraId="0B263DA4" w14:textId="20FFDFE3" w:rsidR="00FF6763" w:rsidRPr="00FF6763" w:rsidRDefault="008F43FE" w:rsidP="00FF6763">
      <w:pPr>
        <w:numPr>
          <w:ilvl w:val="0"/>
          <w:numId w:val="2"/>
        </w:numPr>
        <w:rPr>
          <w:rFonts w:asciiTheme="minorHAnsi" w:hAnsiTheme="minorHAnsi"/>
          <w:sz w:val="21"/>
          <w:szCs w:val="21"/>
        </w:rPr>
      </w:pPr>
      <w:r>
        <w:rPr>
          <w:rFonts w:asciiTheme="minorHAnsi" w:hAnsiTheme="minorHAnsi"/>
          <w:sz w:val="21"/>
          <w:szCs w:val="21"/>
        </w:rPr>
        <w:t xml:space="preserve">Project </w:t>
      </w:r>
      <w:proofErr w:type="spellStart"/>
      <w:r>
        <w:rPr>
          <w:rFonts w:asciiTheme="minorHAnsi" w:hAnsiTheme="minorHAnsi"/>
          <w:sz w:val="21"/>
          <w:szCs w:val="21"/>
        </w:rPr>
        <w:t>BioTech</w:t>
      </w:r>
      <w:proofErr w:type="spellEnd"/>
      <w:r w:rsidR="00FF6763" w:rsidRPr="00FF6763">
        <w:rPr>
          <w:rFonts w:asciiTheme="minorHAnsi" w:hAnsiTheme="minorHAnsi"/>
          <w:sz w:val="21"/>
          <w:szCs w:val="21"/>
        </w:rPr>
        <w:t xml:space="preserve"> – </w:t>
      </w:r>
      <w:r w:rsidR="00FF6763" w:rsidRPr="00327E30">
        <w:rPr>
          <w:rFonts w:asciiTheme="minorHAnsi" w:hAnsiTheme="minorHAnsi"/>
          <w:color w:val="FF0000"/>
          <w:sz w:val="21"/>
          <w:szCs w:val="21"/>
        </w:rPr>
        <w:t>Vote Required</w:t>
      </w:r>
    </w:p>
    <w:p w14:paraId="28E07B42" w14:textId="14477885" w:rsidR="00B06877" w:rsidRDefault="008F43FE" w:rsidP="00FF6763">
      <w:pPr>
        <w:numPr>
          <w:ilvl w:val="1"/>
          <w:numId w:val="2"/>
        </w:numPr>
        <w:rPr>
          <w:rFonts w:asciiTheme="minorHAnsi" w:hAnsiTheme="minorHAnsi"/>
          <w:sz w:val="21"/>
          <w:szCs w:val="21"/>
        </w:rPr>
      </w:pPr>
      <w:r>
        <w:rPr>
          <w:rFonts w:asciiTheme="minorHAnsi" w:hAnsiTheme="minorHAnsi"/>
          <w:sz w:val="21"/>
          <w:szCs w:val="21"/>
        </w:rPr>
        <w:t xml:space="preserve">Offer an incentive to Project </w:t>
      </w:r>
      <w:proofErr w:type="spellStart"/>
      <w:r>
        <w:rPr>
          <w:rFonts w:asciiTheme="minorHAnsi" w:hAnsiTheme="minorHAnsi"/>
          <w:sz w:val="21"/>
          <w:szCs w:val="21"/>
        </w:rPr>
        <w:t>BioTech</w:t>
      </w:r>
      <w:proofErr w:type="spellEnd"/>
      <w:r>
        <w:rPr>
          <w:rFonts w:asciiTheme="minorHAnsi" w:hAnsiTheme="minorHAnsi"/>
          <w:sz w:val="21"/>
          <w:szCs w:val="21"/>
        </w:rPr>
        <w:t xml:space="preserve"> dependent on financial and corporate documentation of either $250,000 in a forgivable loan or 15 acres of land for $5 per acre with a reversion clause if construction is not started within 12 months and operations are not started in 24 months after closing.  If the forgivable loan is selected, then $50,000 will be given when they sign the lease, $100,000 will be given at the end of the first calendar year of operations, and $100,000 will be given at the end of the second calendar year of operations.</w:t>
      </w:r>
    </w:p>
    <w:p w14:paraId="4AD25566" w14:textId="77777777" w:rsidR="00327E30" w:rsidRDefault="00327E30" w:rsidP="00327E30">
      <w:pPr>
        <w:ind w:left="1440"/>
        <w:rPr>
          <w:rFonts w:asciiTheme="minorHAnsi" w:hAnsiTheme="minorHAnsi"/>
          <w:sz w:val="21"/>
          <w:szCs w:val="21"/>
        </w:rPr>
      </w:pPr>
    </w:p>
    <w:p w14:paraId="55F9E047" w14:textId="0ABDA97E" w:rsidR="00FF6763" w:rsidRPr="0079081D" w:rsidRDefault="00327E30" w:rsidP="0079081D">
      <w:pPr>
        <w:numPr>
          <w:ilvl w:val="0"/>
          <w:numId w:val="2"/>
        </w:numPr>
        <w:rPr>
          <w:rFonts w:asciiTheme="minorHAnsi" w:hAnsiTheme="minorHAnsi"/>
          <w:sz w:val="21"/>
          <w:szCs w:val="21"/>
        </w:rPr>
      </w:pPr>
      <w:r w:rsidRPr="0079081D">
        <w:rPr>
          <w:rFonts w:asciiTheme="minorHAnsi" w:hAnsiTheme="minorHAnsi"/>
          <w:sz w:val="21"/>
          <w:szCs w:val="21"/>
        </w:rPr>
        <w:t xml:space="preserve">Tech Depot Non-Profit Status Consideration – </w:t>
      </w:r>
      <w:r w:rsidRPr="0079081D">
        <w:rPr>
          <w:rFonts w:asciiTheme="minorHAnsi" w:hAnsiTheme="minorHAnsi"/>
          <w:color w:val="FF0000"/>
          <w:sz w:val="21"/>
          <w:szCs w:val="21"/>
        </w:rPr>
        <w:t xml:space="preserve">Information </w:t>
      </w:r>
      <w:r w:rsidR="0079081D">
        <w:rPr>
          <w:rFonts w:asciiTheme="minorHAnsi" w:hAnsiTheme="minorHAnsi"/>
          <w:color w:val="FF0000"/>
          <w:sz w:val="21"/>
          <w:szCs w:val="21"/>
        </w:rPr>
        <w:t>or Vote Required</w:t>
      </w:r>
    </w:p>
    <w:p w14:paraId="097E5846" w14:textId="77777777" w:rsidR="00C72ED2" w:rsidRPr="00C72ED2" w:rsidRDefault="00C72ED2" w:rsidP="0079081D">
      <w:pPr>
        <w:rPr>
          <w:rFonts w:asciiTheme="minorHAnsi" w:hAnsiTheme="minorHAnsi"/>
          <w:sz w:val="21"/>
          <w:szCs w:val="21"/>
        </w:rPr>
      </w:pPr>
    </w:p>
    <w:p w14:paraId="47FBEA55" w14:textId="07BDB10E" w:rsidR="004D35BF" w:rsidRPr="004B61A5"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 xml:space="preserve">Daycare </w:t>
      </w:r>
      <w:r w:rsidR="00AA7562" w:rsidRPr="004B61A5">
        <w:rPr>
          <w:rFonts w:asciiTheme="minorHAnsi" w:hAnsiTheme="minorHAnsi"/>
          <w:sz w:val="21"/>
          <w:szCs w:val="21"/>
        </w:rPr>
        <w:t>Update</w:t>
      </w:r>
      <w:r w:rsidRPr="004B61A5">
        <w:rPr>
          <w:rFonts w:asciiTheme="minorHAnsi" w:hAnsiTheme="minorHAnsi"/>
          <w:sz w:val="21"/>
          <w:szCs w:val="21"/>
        </w:rPr>
        <w:t>, Early Years Place</w:t>
      </w:r>
      <w:r w:rsidR="004D35BF" w:rsidRPr="004B61A5">
        <w:rPr>
          <w:rFonts w:asciiTheme="minorHAnsi" w:hAnsiTheme="minorHAnsi"/>
          <w:sz w:val="21"/>
          <w:szCs w:val="21"/>
        </w:rPr>
        <w:t xml:space="preserve"> – </w:t>
      </w:r>
      <w:r w:rsidR="004D35BF" w:rsidRPr="004B61A5">
        <w:rPr>
          <w:rFonts w:asciiTheme="minorHAnsi" w:hAnsiTheme="minorHAnsi"/>
          <w:color w:val="FF0000"/>
          <w:sz w:val="21"/>
          <w:szCs w:val="21"/>
        </w:rPr>
        <w:t>Information</w:t>
      </w:r>
    </w:p>
    <w:p w14:paraId="614654BB" w14:textId="77777777" w:rsidR="004D35BF" w:rsidRPr="004B61A5" w:rsidRDefault="004D35BF" w:rsidP="00664331">
      <w:pPr>
        <w:rPr>
          <w:rFonts w:asciiTheme="minorHAnsi" w:hAnsiTheme="minorHAnsi"/>
          <w:sz w:val="21"/>
          <w:szCs w:val="21"/>
        </w:rPr>
      </w:pPr>
    </w:p>
    <w:p w14:paraId="25AF9597" w14:textId="5594B800" w:rsidR="00447FCC" w:rsidRPr="004B61A5"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 xml:space="preserve">Division of Workforce Services </w:t>
      </w:r>
      <w:r w:rsidR="00FF6763">
        <w:rPr>
          <w:rFonts w:asciiTheme="minorHAnsi" w:hAnsiTheme="minorHAnsi"/>
          <w:sz w:val="21"/>
          <w:szCs w:val="21"/>
        </w:rPr>
        <w:t xml:space="preserve">TANIF </w:t>
      </w:r>
      <w:r w:rsidRPr="004B61A5">
        <w:rPr>
          <w:rFonts w:asciiTheme="minorHAnsi" w:hAnsiTheme="minorHAnsi"/>
          <w:sz w:val="21"/>
          <w:szCs w:val="21"/>
        </w:rPr>
        <w:t>Grant</w:t>
      </w:r>
      <w:r w:rsidR="00447FCC" w:rsidRPr="004B61A5">
        <w:rPr>
          <w:rFonts w:asciiTheme="minorHAnsi" w:hAnsiTheme="minorHAnsi"/>
          <w:sz w:val="21"/>
          <w:szCs w:val="21"/>
        </w:rPr>
        <w:t xml:space="preserve"> </w:t>
      </w:r>
      <w:r w:rsidR="004B61A5" w:rsidRPr="004B61A5">
        <w:rPr>
          <w:rFonts w:asciiTheme="minorHAnsi" w:hAnsiTheme="minorHAnsi"/>
          <w:sz w:val="21"/>
          <w:szCs w:val="21"/>
        </w:rPr>
        <w:t>–</w:t>
      </w:r>
      <w:r w:rsidR="00447FCC" w:rsidRPr="004B61A5">
        <w:rPr>
          <w:rFonts w:asciiTheme="minorHAnsi" w:hAnsiTheme="minorHAnsi"/>
          <w:sz w:val="21"/>
          <w:szCs w:val="21"/>
        </w:rPr>
        <w:t xml:space="preserve"> </w:t>
      </w:r>
      <w:r w:rsidR="00447FCC" w:rsidRPr="004B61A5">
        <w:rPr>
          <w:rFonts w:asciiTheme="minorHAnsi" w:hAnsiTheme="minorHAnsi"/>
          <w:color w:val="FF0000"/>
          <w:sz w:val="21"/>
          <w:szCs w:val="21"/>
        </w:rPr>
        <w:t>Information</w:t>
      </w:r>
    </w:p>
    <w:p w14:paraId="6A7DDE3D" w14:textId="77777777" w:rsidR="00C72ED2" w:rsidRPr="00FF6763" w:rsidRDefault="00C72ED2" w:rsidP="00FF6763">
      <w:pPr>
        <w:rPr>
          <w:rFonts w:asciiTheme="minorHAnsi" w:hAnsiTheme="minorHAnsi"/>
          <w:sz w:val="21"/>
          <w:szCs w:val="21"/>
        </w:rPr>
      </w:pPr>
    </w:p>
    <w:p w14:paraId="0521B798" w14:textId="4FB25261" w:rsidR="004B61A5" w:rsidRPr="004B61A5" w:rsidRDefault="004B61A5" w:rsidP="004B61A5">
      <w:pPr>
        <w:numPr>
          <w:ilvl w:val="0"/>
          <w:numId w:val="2"/>
        </w:numPr>
        <w:rPr>
          <w:rFonts w:asciiTheme="minorHAnsi" w:hAnsiTheme="minorHAnsi"/>
          <w:sz w:val="21"/>
          <w:szCs w:val="21"/>
        </w:rPr>
      </w:pPr>
      <w:r w:rsidRPr="004B61A5">
        <w:rPr>
          <w:rFonts w:asciiTheme="minorHAnsi" w:hAnsiTheme="minorHAnsi"/>
          <w:sz w:val="21"/>
          <w:szCs w:val="21"/>
        </w:rPr>
        <w:lastRenderedPageBreak/>
        <w:t xml:space="preserve">Delta Regional Authority Grant – </w:t>
      </w:r>
      <w:r w:rsidRPr="004B61A5">
        <w:rPr>
          <w:rFonts w:asciiTheme="minorHAnsi" w:hAnsiTheme="minorHAnsi"/>
          <w:color w:val="FF0000"/>
          <w:sz w:val="21"/>
          <w:szCs w:val="21"/>
        </w:rPr>
        <w:t>Information</w:t>
      </w:r>
    </w:p>
    <w:p w14:paraId="79801C91" w14:textId="77777777" w:rsidR="004B61A5" w:rsidRPr="004B61A5" w:rsidRDefault="004B61A5" w:rsidP="004B61A5">
      <w:pPr>
        <w:pStyle w:val="ListParagraph"/>
        <w:rPr>
          <w:rFonts w:asciiTheme="minorHAnsi" w:hAnsiTheme="minorHAnsi"/>
          <w:sz w:val="21"/>
          <w:szCs w:val="21"/>
        </w:rPr>
      </w:pPr>
    </w:p>
    <w:p w14:paraId="50C8AFFF" w14:textId="482FFBFA" w:rsidR="004B61A5" w:rsidRPr="004B61A5" w:rsidRDefault="004B61A5" w:rsidP="00664331">
      <w:pPr>
        <w:numPr>
          <w:ilvl w:val="0"/>
          <w:numId w:val="2"/>
        </w:numPr>
        <w:rPr>
          <w:rFonts w:asciiTheme="minorHAnsi" w:hAnsiTheme="minorHAnsi"/>
          <w:sz w:val="21"/>
          <w:szCs w:val="21"/>
        </w:rPr>
      </w:pPr>
      <w:r w:rsidRPr="004B61A5">
        <w:rPr>
          <w:rFonts w:asciiTheme="minorHAnsi" w:hAnsiTheme="minorHAnsi"/>
          <w:sz w:val="21"/>
          <w:szCs w:val="21"/>
        </w:rPr>
        <w:t xml:space="preserve">EDA Grant for </w:t>
      </w:r>
      <w:proofErr w:type="spellStart"/>
      <w:r w:rsidR="0079081D">
        <w:rPr>
          <w:rFonts w:asciiTheme="minorHAnsi" w:hAnsiTheme="minorHAnsi"/>
          <w:sz w:val="21"/>
          <w:szCs w:val="21"/>
        </w:rPr>
        <w:t>DriveSmart</w:t>
      </w:r>
      <w:proofErr w:type="spellEnd"/>
      <w:r w:rsidRPr="004B61A5">
        <w:rPr>
          <w:rFonts w:asciiTheme="minorHAnsi" w:hAnsiTheme="minorHAnsi"/>
          <w:sz w:val="21"/>
          <w:szCs w:val="21"/>
        </w:rPr>
        <w:t xml:space="preserve"> - </w:t>
      </w:r>
      <w:r w:rsidRPr="004B61A5">
        <w:rPr>
          <w:rFonts w:asciiTheme="minorHAnsi" w:hAnsiTheme="minorHAnsi"/>
          <w:color w:val="FF0000"/>
          <w:sz w:val="21"/>
          <w:szCs w:val="21"/>
        </w:rPr>
        <w:t>Information</w:t>
      </w:r>
    </w:p>
    <w:p w14:paraId="73C41580" w14:textId="77777777" w:rsidR="002E1D50" w:rsidRPr="004B61A5" w:rsidRDefault="002E1D50" w:rsidP="00664331">
      <w:pPr>
        <w:rPr>
          <w:rFonts w:asciiTheme="minorHAnsi" w:hAnsiTheme="minorHAnsi"/>
          <w:sz w:val="21"/>
          <w:szCs w:val="21"/>
        </w:rPr>
      </w:pPr>
    </w:p>
    <w:p w14:paraId="4CD3DA4F" w14:textId="1340F17E" w:rsidR="002E1D50" w:rsidRPr="004B61A5" w:rsidRDefault="00626CBD" w:rsidP="00664331">
      <w:pPr>
        <w:numPr>
          <w:ilvl w:val="0"/>
          <w:numId w:val="2"/>
        </w:numPr>
        <w:rPr>
          <w:rFonts w:asciiTheme="minorHAnsi" w:hAnsiTheme="minorHAnsi"/>
          <w:sz w:val="21"/>
          <w:szCs w:val="21"/>
        </w:rPr>
      </w:pPr>
      <w:r w:rsidRPr="004B61A5">
        <w:rPr>
          <w:rFonts w:asciiTheme="minorHAnsi" w:hAnsiTheme="minorHAnsi"/>
          <w:sz w:val="21"/>
          <w:szCs w:val="21"/>
        </w:rPr>
        <w:t>P3 Group Housing</w:t>
      </w:r>
      <w:r w:rsidR="002E1D50" w:rsidRPr="004B61A5">
        <w:rPr>
          <w:rFonts w:asciiTheme="minorHAnsi" w:hAnsiTheme="minorHAnsi"/>
          <w:sz w:val="21"/>
          <w:szCs w:val="21"/>
        </w:rPr>
        <w:t xml:space="preserve"> </w:t>
      </w:r>
      <w:r w:rsidR="00AA7562" w:rsidRPr="004B61A5">
        <w:rPr>
          <w:rFonts w:asciiTheme="minorHAnsi" w:hAnsiTheme="minorHAnsi"/>
          <w:sz w:val="21"/>
          <w:szCs w:val="21"/>
        </w:rPr>
        <w:t>–</w:t>
      </w:r>
      <w:r w:rsidR="002E1D50" w:rsidRPr="004B61A5">
        <w:rPr>
          <w:rFonts w:asciiTheme="minorHAnsi" w:hAnsiTheme="minorHAnsi"/>
          <w:sz w:val="21"/>
          <w:szCs w:val="21"/>
        </w:rPr>
        <w:t xml:space="preserve"> </w:t>
      </w:r>
      <w:r w:rsidR="002E1D50" w:rsidRPr="004B61A5">
        <w:rPr>
          <w:rFonts w:asciiTheme="minorHAnsi" w:hAnsiTheme="minorHAnsi"/>
          <w:color w:val="FF0000"/>
          <w:sz w:val="21"/>
          <w:szCs w:val="21"/>
        </w:rPr>
        <w:t>Information</w:t>
      </w:r>
    </w:p>
    <w:p w14:paraId="5DF3A91D" w14:textId="77777777" w:rsidR="00AA7562" w:rsidRPr="00FF6763" w:rsidRDefault="00AA7562" w:rsidP="00FF6763">
      <w:pPr>
        <w:rPr>
          <w:rFonts w:asciiTheme="minorHAnsi" w:hAnsiTheme="minorHAnsi"/>
          <w:sz w:val="21"/>
          <w:szCs w:val="21"/>
        </w:rPr>
      </w:pPr>
    </w:p>
    <w:p w14:paraId="05AD33B3" w14:textId="4A53AEF0" w:rsidR="008206DA" w:rsidRPr="004B61A5" w:rsidRDefault="00081086" w:rsidP="00664331">
      <w:pPr>
        <w:numPr>
          <w:ilvl w:val="0"/>
          <w:numId w:val="2"/>
        </w:numPr>
        <w:rPr>
          <w:rFonts w:asciiTheme="minorHAnsi" w:hAnsiTheme="minorHAnsi"/>
          <w:sz w:val="21"/>
          <w:szCs w:val="21"/>
        </w:rPr>
      </w:pPr>
      <w:r w:rsidRPr="004B61A5">
        <w:rPr>
          <w:rFonts w:asciiTheme="minorHAnsi" w:hAnsiTheme="minorHAnsi"/>
          <w:sz w:val="21"/>
          <w:szCs w:val="21"/>
        </w:rPr>
        <w:t>Adjourn</w:t>
      </w:r>
    </w:p>
    <w:sectPr w:rsidR="008206DA" w:rsidRPr="004B61A5" w:rsidSect="002E1D50">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673D1"/>
    <w:multiLevelType w:val="hybridMultilevel"/>
    <w:tmpl w:val="C1788ACA"/>
    <w:lvl w:ilvl="0" w:tplc="E46223FA">
      <w:start w:val="1"/>
      <w:numFmt w:val="upperRoman"/>
      <w:lvlText w:val="%1."/>
      <w:lvlJc w:val="left"/>
      <w:pPr>
        <w:tabs>
          <w:tab w:val="num" w:pos="1080"/>
        </w:tabs>
        <w:ind w:left="1080" w:hanging="720"/>
      </w:pPr>
      <w:rPr>
        <w:b w:val="0"/>
      </w:rPr>
    </w:lvl>
    <w:lvl w:ilvl="1" w:tplc="7646C7A4">
      <w:start w:val="1"/>
      <w:numFmt w:val="lowerLetter"/>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00326846">
    <w:abstractNumId w:val="0"/>
  </w:num>
  <w:num w:numId="2" w16cid:durableId="51099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78"/>
    <w:rsid w:val="00020110"/>
    <w:rsid w:val="00062F92"/>
    <w:rsid w:val="0006697E"/>
    <w:rsid w:val="00072A75"/>
    <w:rsid w:val="00081086"/>
    <w:rsid w:val="00081FB6"/>
    <w:rsid w:val="000862A2"/>
    <w:rsid w:val="000C75D4"/>
    <w:rsid w:val="000F0C6B"/>
    <w:rsid w:val="00100002"/>
    <w:rsid w:val="00100E16"/>
    <w:rsid w:val="0010176F"/>
    <w:rsid w:val="00101AB3"/>
    <w:rsid w:val="00105C71"/>
    <w:rsid w:val="00107F0A"/>
    <w:rsid w:val="00132A1D"/>
    <w:rsid w:val="00133C01"/>
    <w:rsid w:val="0014586A"/>
    <w:rsid w:val="001561D6"/>
    <w:rsid w:val="0016196D"/>
    <w:rsid w:val="0017532D"/>
    <w:rsid w:val="00176017"/>
    <w:rsid w:val="00180EA8"/>
    <w:rsid w:val="00191E5D"/>
    <w:rsid w:val="001A2309"/>
    <w:rsid w:val="001A57E8"/>
    <w:rsid w:val="001C5898"/>
    <w:rsid w:val="001F299B"/>
    <w:rsid w:val="00202658"/>
    <w:rsid w:val="00210019"/>
    <w:rsid w:val="00216941"/>
    <w:rsid w:val="002267BB"/>
    <w:rsid w:val="0024197A"/>
    <w:rsid w:val="0024237B"/>
    <w:rsid w:val="00244CF9"/>
    <w:rsid w:val="00247EC5"/>
    <w:rsid w:val="002548A2"/>
    <w:rsid w:val="002567C8"/>
    <w:rsid w:val="002710B5"/>
    <w:rsid w:val="002711C9"/>
    <w:rsid w:val="00272622"/>
    <w:rsid w:val="002768FD"/>
    <w:rsid w:val="002A6277"/>
    <w:rsid w:val="002B63C8"/>
    <w:rsid w:val="002E1D50"/>
    <w:rsid w:val="002E613C"/>
    <w:rsid w:val="002F2E15"/>
    <w:rsid w:val="0030088B"/>
    <w:rsid w:val="00300EFC"/>
    <w:rsid w:val="003026E5"/>
    <w:rsid w:val="00313968"/>
    <w:rsid w:val="00326D1F"/>
    <w:rsid w:val="00327E30"/>
    <w:rsid w:val="00335058"/>
    <w:rsid w:val="0034204F"/>
    <w:rsid w:val="0034736B"/>
    <w:rsid w:val="00347B8A"/>
    <w:rsid w:val="00361489"/>
    <w:rsid w:val="003653D5"/>
    <w:rsid w:val="00365F02"/>
    <w:rsid w:val="003663A4"/>
    <w:rsid w:val="0037593F"/>
    <w:rsid w:val="0038134D"/>
    <w:rsid w:val="00387E60"/>
    <w:rsid w:val="00390AAA"/>
    <w:rsid w:val="003B4EF6"/>
    <w:rsid w:val="003D7BEB"/>
    <w:rsid w:val="003E01F4"/>
    <w:rsid w:val="003F1E27"/>
    <w:rsid w:val="003F2471"/>
    <w:rsid w:val="00405F81"/>
    <w:rsid w:val="00406A3F"/>
    <w:rsid w:val="004108FD"/>
    <w:rsid w:val="00413890"/>
    <w:rsid w:val="00435E9B"/>
    <w:rsid w:val="00447FCC"/>
    <w:rsid w:val="00451F33"/>
    <w:rsid w:val="00454E5E"/>
    <w:rsid w:val="00457C4F"/>
    <w:rsid w:val="00470159"/>
    <w:rsid w:val="0047318D"/>
    <w:rsid w:val="00475D3D"/>
    <w:rsid w:val="00485A74"/>
    <w:rsid w:val="00494426"/>
    <w:rsid w:val="004A2826"/>
    <w:rsid w:val="004A3C78"/>
    <w:rsid w:val="004A5C19"/>
    <w:rsid w:val="004B2F78"/>
    <w:rsid w:val="004B59DC"/>
    <w:rsid w:val="004B61A5"/>
    <w:rsid w:val="004D35BF"/>
    <w:rsid w:val="004E0C77"/>
    <w:rsid w:val="004E4618"/>
    <w:rsid w:val="004F1522"/>
    <w:rsid w:val="004F6A08"/>
    <w:rsid w:val="004F765A"/>
    <w:rsid w:val="00503059"/>
    <w:rsid w:val="00506A40"/>
    <w:rsid w:val="0051093B"/>
    <w:rsid w:val="00557CC8"/>
    <w:rsid w:val="00565706"/>
    <w:rsid w:val="00573B1F"/>
    <w:rsid w:val="0057425E"/>
    <w:rsid w:val="00577977"/>
    <w:rsid w:val="00577A80"/>
    <w:rsid w:val="00584A33"/>
    <w:rsid w:val="00584E6E"/>
    <w:rsid w:val="00591EED"/>
    <w:rsid w:val="005A0DDD"/>
    <w:rsid w:val="005A3FC8"/>
    <w:rsid w:val="005C792A"/>
    <w:rsid w:val="005F4373"/>
    <w:rsid w:val="00605667"/>
    <w:rsid w:val="006155D7"/>
    <w:rsid w:val="006236BB"/>
    <w:rsid w:val="00626CBD"/>
    <w:rsid w:val="00632391"/>
    <w:rsid w:val="0064062F"/>
    <w:rsid w:val="00645E29"/>
    <w:rsid w:val="0066297D"/>
    <w:rsid w:val="00663707"/>
    <w:rsid w:val="00664331"/>
    <w:rsid w:val="006736F3"/>
    <w:rsid w:val="006746DB"/>
    <w:rsid w:val="00682927"/>
    <w:rsid w:val="006851BD"/>
    <w:rsid w:val="006A63BE"/>
    <w:rsid w:val="006B7F63"/>
    <w:rsid w:val="006E1DEF"/>
    <w:rsid w:val="006E26E3"/>
    <w:rsid w:val="006F36B3"/>
    <w:rsid w:val="006F4FE6"/>
    <w:rsid w:val="00712598"/>
    <w:rsid w:val="007539D3"/>
    <w:rsid w:val="00786F44"/>
    <w:rsid w:val="0079081D"/>
    <w:rsid w:val="007B1C0D"/>
    <w:rsid w:val="007D6640"/>
    <w:rsid w:val="007F54BC"/>
    <w:rsid w:val="007F56D9"/>
    <w:rsid w:val="008005CD"/>
    <w:rsid w:val="00803F1D"/>
    <w:rsid w:val="008064DC"/>
    <w:rsid w:val="00814F06"/>
    <w:rsid w:val="008206DA"/>
    <w:rsid w:val="00833729"/>
    <w:rsid w:val="0083565D"/>
    <w:rsid w:val="00852C8C"/>
    <w:rsid w:val="00854F00"/>
    <w:rsid w:val="008579B4"/>
    <w:rsid w:val="008641B9"/>
    <w:rsid w:val="00884CA2"/>
    <w:rsid w:val="008963BA"/>
    <w:rsid w:val="008A2799"/>
    <w:rsid w:val="008D55F9"/>
    <w:rsid w:val="008D6934"/>
    <w:rsid w:val="008E6649"/>
    <w:rsid w:val="008F43FE"/>
    <w:rsid w:val="00901C01"/>
    <w:rsid w:val="00904D2D"/>
    <w:rsid w:val="0091622A"/>
    <w:rsid w:val="00926499"/>
    <w:rsid w:val="00935ECC"/>
    <w:rsid w:val="0094323E"/>
    <w:rsid w:val="00945CE5"/>
    <w:rsid w:val="0098787F"/>
    <w:rsid w:val="009945CA"/>
    <w:rsid w:val="009C09AB"/>
    <w:rsid w:val="009C4C6A"/>
    <w:rsid w:val="009C7BA0"/>
    <w:rsid w:val="009C7FBF"/>
    <w:rsid w:val="009D411C"/>
    <w:rsid w:val="009D75C6"/>
    <w:rsid w:val="009E71D1"/>
    <w:rsid w:val="009F0C3B"/>
    <w:rsid w:val="009F0C9E"/>
    <w:rsid w:val="00A06FFC"/>
    <w:rsid w:val="00A1152B"/>
    <w:rsid w:val="00A15D24"/>
    <w:rsid w:val="00A34FF2"/>
    <w:rsid w:val="00A53187"/>
    <w:rsid w:val="00A74D31"/>
    <w:rsid w:val="00A83B6A"/>
    <w:rsid w:val="00A86665"/>
    <w:rsid w:val="00A91BF9"/>
    <w:rsid w:val="00AA0D38"/>
    <w:rsid w:val="00AA7562"/>
    <w:rsid w:val="00AB0874"/>
    <w:rsid w:val="00AC3B92"/>
    <w:rsid w:val="00AD2AD5"/>
    <w:rsid w:val="00AD7180"/>
    <w:rsid w:val="00B041B2"/>
    <w:rsid w:val="00B06877"/>
    <w:rsid w:val="00B1129F"/>
    <w:rsid w:val="00B306B6"/>
    <w:rsid w:val="00B45AF2"/>
    <w:rsid w:val="00B72E16"/>
    <w:rsid w:val="00B94887"/>
    <w:rsid w:val="00B97F23"/>
    <w:rsid w:val="00BB5D7E"/>
    <w:rsid w:val="00BB77A9"/>
    <w:rsid w:val="00BC55CC"/>
    <w:rsid w:val="00BE4851"/>
    <w:rsid w:val="00BF200B"/>
    <w:rsid w:val="00C118E0"/>
    <w:rsid w:val="00C14309"/>
    <w:rsid w:val="00C14338"/>
    <w:rsid w:val="00C337F5"/>
    <w:rsid w:val="00C40E25"/>
    <w:rsid w:val="00C429A7"/>
    <w:rsid w:val="00C72ED2"/>
    <w:rsid w:val="00C738B9"/>
    <w:rsid w:val="00C919E2"/>
    <w:rsid w:val="00C943BA"/>
    <w:rsid w:val="00CB15AB"/>
    <w:rsid w:val="00CB2D0C"/>
    <w:rsid w:val="00CD71E4"/>
    <w:rsid w:val="00CD7931"/>
    <w:rsid w:val="00CF0F7E"/>
    <w:rsid w:val="00D13B5E"/>
    <w:rsid w:val="00D16457"/>
    <w:rsid w:val="00D26583"/>
    <w:rsid w:val="00D37738"/>
    <w:rsid w:val="00D51AA2"/>
    <w:rsid w:val="00D70E21"/>
    <w:rsid w:val="00D75AE1"/>
    <w:rsid w:val="00D84B3B"/>
    <w:rsid w:val="00D85E85"/>
    <w:rsid w:val="00D943D9"/>
    <w:rsid w:val="00DC6733"/>
    <w:rsid w:val="00DC699D"/>
    <w:rsid w:val="00DE0580"/>
    <w:rsid w:val="00DF267C"/>
    <w:rsid w:val="00DF703D"/>
    <w:rsid w:val="00E1750A"/>
    <w:rsid w:val="00E41252"/>
    <w:rsid w:val="00E45E1A"/>
    <w:rsid w:val="00E60A99"/>
    <w:rsid w:val="00E63B99"/>
    <w:rsid w:val="00E85F36"/>
    <w:rsid w:val="00EA0A8C"/>
    <w:rsid w:val="00EA2F30"/>
    <w:rsid w:val="00EC0689"/>
    <w:rsid w:val="00EC6D34"/>
    <w:rsid w:val="00EC7A19"/>
    <w:rsid w:val="00ED1A6E"/>
    <w:rsid w:val="00EE2E0C"/>
    <w:rsid w:val="00EE31A3"/>
    <w:rsid w:val="00EF0D0A"/>
    <w:rsid w:val="00F02065"/>
    <w:rsid w:val="00F07161"/>
    <w:rsid w:val="00F13C6E"/>
    <w:rsid w:val="00F21A82"/>
    <w:rsid w:val="00F245F1"/>
    <w:rsid w:val="00F3327A"/>
    <w:rsid w:val="00F43758"/>
    <w:rsid w:val="00F6354F"/>
    <w:rsid w:val="00F6790D"/>
    <w:rsid w:val="00F8723A"/>
    <w:rsid w:val="00F91BA1"/>
    <w:rsid w:val="00FA4377"/>
    <w:rsid w:val="00FB4605"/>
    <w:rsid w:val="00FB53C7"/>
    <w:rsid w:val="00FC0824"/>
    <w:rsid w:val="00FE5FD0"/>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EF95B"/>
  <w15:docId w15:val="{A2C7A0E9-A84B-4A76-A06B-A15DD7D1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2B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973B-F77E-4E4F-A04E-10AF6C34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300</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Newport Economic Development Commission</vt:lpstr>
    </vt:vector>
  </TitlesOfParts>
  <Company>Microsoft</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Newport Economic Development Commission</dc:title>
  <dc:creator>Shirley</dc:creator>
  <cp:lastModifiedBy>Jon Chadwell</cp:lastModifiedBy>
  <cp:revision>5</cp:revision>
  <cp:lastPrinted>2023-04-18T16:39:00Z</cp:lastPrinted>
  <dcterms:created xsi:type="dcterms:W3CDTF">2023-10-09T15:56:00Z</dcterms:created>
  <dcterms:modified xsi:type="dcterms:W3CDTF">2023-10-09T19:36:00Z</dcterms:modified>
</cp:coreProperties>
</file>