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11E5B1C1" w:rsidR="0016196D" w:rsidRDefault="007F56D9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</w:t>
      </w:r>
      <w:r w:rsidR="00A31C09">
        <w:rPr>
          <w:rFonts w:asciiTheme="minorHAnsi" w:hAnsiTheme="minorHAnsi"/>
          <w:b/>
          <w:sz w:val="28"/>
          <w:szCs w:val="28"/>
        </w:rPr>
        <w:t>3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20DB23" w14:textId="3BA9067F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7959E0CB" w:rsidR="00FA4377" w:rsidRPr="006E1DEF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6E1DEF">
        <w:rPr>
          <w:rFonts w:asciiTheme="minorHAnsi" w:hAnsiTheme="minorHAnsi"/>
          <w:color w:val="FF0000"/>
          <w:sz w:val="22"/>
          <w:szCs w:val="22"/>
        </w:rPr>
        <w:t>None to Date</w:t>
      </w:r>
    </w:p>
    <w:p w14:paraId="2F6DA825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0811D6E4" w14:textId="0E5CE44B" w:rsidR="006E1DEF" w:rsidRPr="00A1152B" w:rsidRDefault="006E1DEF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Signage for the NEDC Building – </w:t>
      </w:r>
      <w:r w:rsidR="007F56D9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81660A8" w14:textId="77777777" w:rsidR="00BB77A9" w:rsidRPr="006E1DEF" w:rsidRDefault="00BB77A9" w:rsidP="006E1DEF">
      <w:pPr>
        <w:rPr>
          <w:rFonts w:asciiTheme="minorHAnsi" w:hAnsiTheme="minorHAnsi"/>
          <w:sz w:val="22"/>
          <w:szCs w:val="22"/>
        </w:rPr>
      </w:pPr>
    </w:p>
    <w:p w14:paraId="74478DC3" w14:textId="02704C18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</w:t>
      </w:r>
      <w:r w:rsidR="006E1DEF">
        <w:rPr>
          <w:rFonts w:asciiTheme="minorHAnsi" w:hAnsiTheme="minorHAnsi"/>
          <w:sz w:val="22"/>
          <w:szCs w:val="22"/>
        </w:rPr>
        <w:t xml:space="preserve"> </w:t>
      </w:r>
      <w:r w:rsidR="007F56D9">
        <w:rPr>
          <w:rFonts w:asciiTheme="minorHAnsi" w:hAnsiTheme="minorHAnsi"/>
          <w:sz w:val="22"/>
          <w:szCs w:val="22"/>
        </w:rPr>
        <w:t>Ribbon Cutting</w:t>
      </w:r>
      <w:r w:rsidR="007F54B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6E1DE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D0F4639" w14:textId="77777777" w:rsidR="00584E6E" w:rsidRPr="007F56D9" w:rsidRDefault="00584E6E" w:rsidP="007F56D9">
      <w:pPr>
        <w:rPr>
          <w:rFonts w:asciiTheme="minorHAnsi" w:hAnsiTheme="minorHAnsi"/>
          <w:sz w:val="22"/>
          <w:szCs w:val="22"/>
        </w:rPr>
      </w:pPr>
    </w:p>
    <w:p w14:paraId="6DB8756A" w14:textId="478B2C58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224F36B3" w:rsidR="006736F3" w:rsidRPr="0038134D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3C2AAC2" w14:textId="77777777" w:rsidR="00852C8C" w:rsidRPr="006E1DEF" w:rsidRDefault="00852C8C" w:rsidP="006E1DEF">
      <w:pPr>
        <w:rPr>
          <w:rFonts w:asciiTheme="minorHAnsi" w:hAnsiTheme="minorHAnsi"/>
          <w:sz w:val="22"/>
          <w:szCs w:val="22"/>
        </w:rPr>
      </w:pPr>
    </w:p>
    <w:p w14:paraId="67BE1F46" w14:textId="58B789F5" w:rsidR="00852C8C" w:rsidRPr="006E1DEF" w:rsidRDefault="007F56D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Proposal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30088B">
        <w:rPr>
          <w:rFonts w:asciiTheme="minorHAnsi" w:hAnsiTheme="minorHAnsi"/>
          <w:sz w:val="22"/>
          <w:szCs w:val="22"/>
        </w:rPr>
        <w:t>–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852C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14FE447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4C818ECB" w14:textId="6DC925AF" w:rsidR="006E1DEF" w:rsidRPr="006E1DEF" w:rsidRDefault="007F56D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Proposal</w:t>
      </w:r>
      <w:r w:rsidR="006E1DEF">
        <w:rPr>
          <w:rFonts w:asciiTheme="minorHAnsi" w:hAnsiTheme="minorHAnsi"/>
          <w:sz w:val="22"/>
          <w:szCs w:val="22"/>
        </w:rPr>
        <w:t xml:space="preserve"> – </w:t>
      </w:r>
      <w:r w:rsidR="006E1DE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D0373A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5213DD72" w14:textId="7B7BC18A" w:rsidR="006E1DEF" w:rsidRPr="0030088B" w:rsidRDefault="007F56D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Postmaster Spirits</w:t>
      </w:r>
      <w:r w:rsidR="006E1DEF">
        <w:rPr>
          <w:rFonts w:asciiTheme="minorHAnsi" w:hAnsiTheme="minorHAnsi"/>
          <w:sz w:val="22"/>
          <w:szCs w:val="22"/>
        </w:rPr>
        <w:t xml:space="preserve"> - </w:t>
      </w:r>
      <w:r w:rsidR="006E1DE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076B05D5" w14:textId="2A9846CD" w:rsidR="00457C4F" w:rsidRPr="00D16457" w:rsidRDefault="00457C4F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White River Regional Port Authority – </w:t>
      </w:r>
      <w:r>
        <w:rPr>
          <w:rFonts w:asciiTheme="minorHAnsi" w:hAnsiTheme="minorHAnsi"/>
          <w:color w:val="FF0000"/>
          <w:sz w:val="22"/>
          <w:szCs w:val="22"/>
        </w:rPr>
        <w:t>Information/Discussion</w:t>
      </w:r>
    </w:p>
    <w:p w14:paraId="046F016F" w14:textId="77777777" w:rsidR="00D16457" w:rsidRDefault="00D16457" w:rsidP="00D16457">
      <w:pPr>
        <w:pStyle w:val="ListParagraph"/>
        <w:rPr>
          <w:rFonts w:asciiTheme="minorHAnsi" w:hAnsiTheme="minorHAnsi"/>
          <w:sz w:val="22"/>
          <w:szCs w:val="22"/>
        </w:rPr>
      </w:pPr>
    </w:p>
    <w:p w14:paraId="2EE0E2F1" w14:textId="45884902" w:rsidR="00D16457" w:rsidRDefault="00D16457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Rail Spur to Airbase Industrial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FCB6B49" w14:textId="77777777" w:rsidR="00457C4F" w:rsidRDefault="00457C4F" w:rsidP="00457C4F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712598"/>
    <w:rsid w:val="007539D3"/>
    <w:rsid w:val="00786F44"/>
    <w:rsid w:val="007B1C0D"/>
    <w:rsid w:val="007D6640"/>
    <w:rsid w:val="007F54BC"/>
    <w:rsid w:val="007F56D9"/>
    <w:rsid w:val="00803F1D"/>
    <w:rsid w:val="00814F06"/>
    <w:rsid w:val="008206DA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1C09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2022-09-12T19:54:00Z</cp:lastPrinted>
  <dcterms:created xsi:type="dcterms:W3CDTF">2022-09-12T19:55:00Z</dcterms:created>
  <dcterms:modified xsi:type="dcterms:W3CDTF">2022-09-12T19:55:00Z</dcterms:modified>
</cp:coreProperties>
</file>