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39321D20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DD86F2B" w14:textId="34E31C58" w:rsidR="00B97F23" w:rsidRDefault="007F364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 8</w:t>
      </w:r>
      <w:bookmarkStart w:id="0" w:name="_GoBack"/>
      <w:bookmarkEnd w:id="0"/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</w:p>
    <w:p w14:paraId="232DBA30" w14:textId="77777777" w:rsidR="0017532D" w:rsidRDefault="0017532D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4C76C4" w14:textId="1526E2D0" w:rsidR="0017532D" w:rsidRDefault="0017532D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Held at </w:t>
      </w:r>
      <w:r w:rsidR="008A730A">
        <w:rPr>
          <w:rFonts w:asciiTheme="minorHAnsi" w:hAnsiTheme="minorHAnsi"/>
          <w:b/>
          <w:color w:val="FF0000"/>
          <w:sz w:val="28"/>
          <w:szCs w:val="28"/>
        </w:rPr>
        <w:t>ASU-Newport</w:t>
      </w:r>
    </w:p>
    <w:p w14:paraId="0C7500F1" w14:textId="77777777" w:rsidR="0017532D" w:rsidRPr="0017532D" w:rsidRDefault="0017532D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14:paraId="7FB1D8D1" w14:textId="77777777"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14:paraId="4397DB26" w14:textId="7730CDEE" w:rsidR="0017532D" w:rsidRPr="0041389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14:paraId="33BF1D91" w14:textId="77777777"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14:paraId="45DE1892" w14:textId="26592CBB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14:paraId="74616B28" w14:textId="77777777"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14:paraId="5858E0BB" w14:textId="77777777"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14:paraId="64B241DE" w14:textId="4757F9B7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 w:rsidRPr="00B97F23">
        <w:rPr>
          <w:rFonts w:asciiTheme="minorHAnsi" w:hAnsiTheme="minorHAnsi"/>
        </w:rPr>
        <w:t>ReNewport</w:t>
      </w:r>
      <w:proofErr w:type="spellEnd"/>
      <w:r w:rsidRPr="00B97F23">
        <w:rPr>
          <w:rFonts w:asciiTheme="minorHAnsi" w:hAnsiTheme="minorHAnsi"/>
        </w:rPr>
        <w:t xml:space="preserve"> Grants</w:t>
      </w:r>
    </w:p>
    <w:p w14:paraId="1513AA17" w14:textId="5396F990" w:rsidR="008A730A" w:rsidRDefault="008A730A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Medical Marijuana Process</w:t>
      </w:r>
    </w:p>
    <w:p w14:paraId="2595DCFB" w14:textId="087F129B" w:rsidR="0017532D" w:rsidRDefault="008A730A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Delta Medical Cannabis Company</w:t>
      </w:r>
    </w:p>
    <w:p w14:paraId="75C9A866" w14:textId="477A0337" w:rsidR="00413890" w:rsidRDefault="00413890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Competitive Communities </w:t>
      </w:r>
      <w:r w:rsidR="008A730A">
        <w:rPr>
          <w:rFonts w:asciiTheme="minorHAnsi" w:hAnsiTheme="minorHAnsi"/>
        </w:rPr>
        <w:t>Initiative</w:t>
      </w:r>
    </w:p>
    <w:p w14:paraId="2EDA3B69" w14:textId="119DE284" w:rsidR="00713F06" w:rsidRDefault="00713F06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Growth Indicators</w:t>
      </w:r>
    </w:p>
    <w:p w14:paraId="36E6F31F" w14:textId="5BAC679C" w:rsidR="0017532D" w:rsidRDefault="00CD71E4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Phone System for the NEDC</w:t>
      </w:r>
    </w:p>
    <w:p w14:paraId="000FBE8B" w14:textId="1739BF26" w:rsidR="00CD71E4" w:rsidRPr="0017532D" w:rsidRDefault="00CD71E4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Website</w:t>
      </w:r>
    </w:p>
    <w:p w14:paraId="5509B5C4" w14:textId="77777777"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13890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E26E3"/>
    <w:rsid w:val="006F36B3"/>
    <w:rsid w:val="00713F06"/>
    <w:rsid w:val="007539D3"/>
    <w:rsid w:val="00786F44"/>
    <w:rsid w:val="007B1C0D"/>
    <w:rsid w:val="007D6640"/>
    <w:rsid w:val="007F3647"/>
    <w:rsid w:val="00803F1D"/>
    <w:rsid w:val="00854F00"/>
    <w:rsid w:val="008579B4"/>
    <w:rsid w:val="008641B9"/>
    <w:rsid w:val="00884CA2"/>
    <w:rsid w:val="008A2799"/>
    <w:rsid w:val="008A730A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703D"/>
    <w:rsid w:val="00E1750A"/>
    <w:rsid w:val="00E231DE"/>
    <w:rsid w:val="00E45E1A"/>
    <w:rsid w:val="00E60A99"/>
    <w:rsid w:val="00E85F36"/>
    <w:rsid w:val="00EC6D34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B831-E7F5-4C47-AD53-F43905A4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3</cp:revision>
  <cp:lastPrinted>2016-01-12T14:58:00Z</cp:lastPrinted>
  <dcterms:created xsi:type="dcterms:W3CDTF">2018-03-05T20:12:00Z</dcterms:created>
  <dcterms:modified xsi:type="dcterms:W3CDTF">2018-03-06T15:53:00Z</dcterms:modified>
</cp:coreProperties>
</file>